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D1E56" w14:textId="77777777" w:rsidR="009C7270" w:rsidRPr="00592712" w:rsidRDefault="009C7270" w:rsidP="009C7270">
      <w:pPr>
        <w:tabs>
          <w:tab w:val="right" w:pos="9216"/>
        </w:tabs>
        <w:spacing w:after="0"/>
        <w:jc w:val="left"/>
        <w:rPr>
          <w:b/>
          <w:lang w:eastAsia="zh-CN"/>
        </w:rPr>
      </w:pPr>
      <w:r w:rsidRPr="00592712">
        <w:rPr>
          <w:b/>
          <w:lang w:eastAsia="zh-CN"/>
        </w:rPr>
        <w:t xml:space="preserve">3GPP </w:t>
      </w:r>
      <w:r w:rsidRPr="00592712">
        <w:rPr>
          <w:b/>
        </w:rPr>
        <w:t xml:space="preserve">TSG RAN WG1 meeting </w:t>
      </w:r>
      <w:r>
        <w:rPr>
          <w:rFonts w:hint="eastAsia"/>
          <w:b/>
          <w:lang w:eastAsia="zh-CN"/>
        </w:rPr>
        <w:t>#</w:t>
      </w:r>
      <w:r>
        <w:rPr>
          <w:b/>
          <w:lang w:eastAsia="zh-CN"/>
        </w:rPr>
        <w:t>87</w:t>
      </w:r>
      <w:r w:rsidRPr="00592712">
        <w:rPr>
          <w:b/>
        </w:rPr>
        <w:tab/>
      </w:r>
      <w:r w:rsidR="000C4B5F" w:rsidRPr="000C4B5F">
        <w:rPr>
          <w:b/>
          <w:lang w:eastAsia="zh-CN"/>
        </w:rPr>
        <w:t>R1-1611479</w:t>
      </w:r>
    </w:p>
    <w:p w14:paraId="3DD182F0" w14:textId="77777777" w:rsidR="009C7270" w:rsidRPr="0052396B" w:rsidRDefault="009C7270" w:rsidP="009C7270">
      <w:pPr>
        <w:jc w:val="left"/>
        <w:rPr>
          <w:b/>
          <w:bCs/>
        </w:rPr>
      </w:pPr>
      <w:r>
        <w:rPr>
          <w:b/>
          <w:kern w:val="2"/>
          <w:lang w:eastAsia="zh-CN"/>
        </w:rPr>
        <w:t>Reno</w:t>
      </w:r>
      <w:r w:rsidRPr="0052396B">
        <w:rPr>
          <w:b/>
          <w:kern w:val="2"/>
          <w:lang w:eastAsia="zh-CN"/>
        </w:rPr>
        <w:t xml:space="preserve">, </w:t>
      </w:r>
      <w:r>
        <w:rPr>
          <w:b/>
          <w:kern w:val="2"/>
          <w:lang w:eastAsia="zh-CN"/>
        </w:rPr>
        <w:t>USA, 14th - 18</w:t>
      </w:r>
      <w:r w:rsidRPr="00527B48">
        <w:rPr>
          <w:b/>
          <w:kern w:val="2"/>
          <w:lang w:eastAsia="zh-CN"/>
        </w:rPr>
        <w:t xml:space="preserve">th </w:t>
      </w:r>
      <w:r>
        <w:rPr>
          <w:b/>
          <w:kern w:val="2"/>
          <w:lang w:eastAsia="zh-CN"/>
        </w:rPr>
        <w:t>November, 2016</w:t>
      </w:r>
    </w:p>
    <w:p w14:paraId="299905C9" w14:textId="77777777" w:rsidR="009C7270" w:rsidRPr="0052396B" w:rsidRDefault="009C7270" w:rsidP="009C7270">
      <w:pPr>
        <w:pBdr>
          <w:top w:val="single" w:sz="4" w:space="0" w:color="auto"/>
        </w:pBdr>
        <w:spacing w:after="0"/>
        <w:jc w:val="left"/>
        <w:rPr>
          <w:b/>
          <w:bCs/>
          <w:sz w:val="16"/>
          <w:szCs w:val="16"/>
        </w:rPr>
      </w:pPr>
    </w:p>
    <w:p w14:paraId="6E7FA644" w14:textId="77777777" w:rsidR="009C7270" w:rsidRPr="00DC313B" w:rsidRDefault="009C7270" w:rsidP="009C7270">
      <w:pPr>
        <w:spacing w:after="60"/>
        <w:ind w:left="1555" w:hanging="1555"/>
        <w:jc w:val="left"/>
        <w:rPr>
          <w:rFonts w:eastAsia="MS PGothic"/>
          <w:b/>
          <w:lang w:eastAsia="zh-CN"/>
        </w:rPr>
      </w:pPr>
      <w:r w:rsidRPr="00DC313B">
        <w:rPr>
          <w:b/>
        </w:rPr>
        <w:t>Agenda Item:</w:t>
      </w:r>
      <w:r w:rsidRPr="00DC313B">
        <w:rPr>
          <w:b/>
        </w:rPr>
        <w:tab/>
      </w:r>
      <w:r>
        <w:rPr>
          <w:b/>
        </w:rPr>
        <w:t>7.1.2.1</w:t>
      </w:r>
    </w:p>
    <w:p w14:paraId="321A6C06" w14:textId="77777777" w:rsidR="009C7270" w:rsidRPr="00447E0C" w:rsidRDefault="009C7270" w:rsidP="009C7270">
      <w:pPr>
        <w:spacing w:after="60"/>
        <w:ind w:left="1555" w:hanging="1555"/>
        <w:jc w:val="left"/>
        <w:rPr>
          <w:b/>
          <w:lang w:eastAsia="zh-CN"/>
        </w:rPr>
      </w:pPr>
      <w:r>
        <w:rPr>
          <w:b/>
        </w:rPr>
        <w:t>Source:</w:t>
      </w:r>
      <w:r>
        <w:rPr>
          <w:b/>
        </w:rPr>
        <w:tab/>
      </w:r>
      <w:r>
        <w:rPr>
          <w:rFonts w:hint="eastAsia"/>
          <w:b/>
          <w:lang w:eastAsia="zh-CN"/>
        </w:rPr>
        <w:t>Spreadtrum Communications</w:t>
      </w:r>
    </w:p>
    <w:p w14:paraId="3AAEFC9E" w14:textId="77777777" w:rsidR="009C7270" w:rsidRPr="00447E0C" w:rsidRDefault="009C7270" w:rsidP="009C7270">
      <w:pPr>
        <w:spacing w:after="60"/>
        <w:ind w:left="1555" w:hanging="1555"/>
        <w:jc w:val="left"/>
        <w:rPr>
          <w:b/>
          <w:lang w:eastAsia="zh-CN"/>
        </w:rPr>
      </w:pPr>
      <w:r w:rsidRPr="00447E0C">
        <w:rPr>
          <w:b/>
        </w:rPr>
        <w:t>Title:</w:t>
      </w:r>
      <w:r w:rsidRPr="00447E0C">
        <w:rPr>
          <w:b/>
        </w:rPr>
        <w:tab/>
      </w:r>
      <w:r w:rsidRPr="009C7270">
        <w:rPr>
          <w:b/>
        </w:rPr>
        <w:t>Beam-based timing mechanism for multi-beam cases</w:t>
      </w:r>
    </w:p>
    <w:p w14:paraId="661E1C74" w14:textId="77777777" w:rsidR="009C7270" w:rsidRPr="00447E0C" w:rsidRDefault="009C7270" w:rsidP="009C7270">
      <w:pPr>
        <w:spacing w:after="60"/>
        <w:ind w:left="1555" w:hanging="1555"/>
        <w:jc w:val="left"/>
        <w:rPr>
          <w:b/>
        </w:rPr>
      </w:pPr>
      <w:r w:rsidRPr="00447E0C">
        <w:rPr>
          <w:b/>
        </w:rPr>
        <w:t>Document for:</w:t>
      </w:r>
      <w:r w:rsidRPr="00447E0C">
        <w:rPr>
          <w:b/>
        </w:rPr>
        <w:tab/>
      </w:r>
      <w:r>
        <w:rPr>
          <w:b/>
        </w:rPr>
        <w:t>Discussion and decision</w:t>
      </w:r>
    </w:p>
    <w:p w14:paraId="2C366CED" w14:textId="77777777" w:rsidR="009C7270" w:rsidRPr="00447E0C" w:rsidRDefault="009C7270" w:rsidP="009C7270">
      <w:pPr>
        <w:pBdr>
          <w:bottom w:val="single" w:sz="4" w:space="1" w:color="auto"/>
        </w:pBdr>
        <w:spacing w:after="0"/>
        <w:jc w:val="left"/>
        <w:rPr>
          <w:b/>
          <w:sz w:val="16"/>
          <w:szCs w:val="16"/>
        </w:rPr>
      </w:pPr>
    </w:p>
    <w:p w14:paraId="3EFD9152" w14:textId="77777777" w:rsidR="009C7270" w:rsidRDefault="009C7270" w:rsidP="009C7270">
      <w:pPr>
        <w:pStyle w:val="1"/>
        <w:rPr>
          <w:lang w:eastAsia="zh-CN"/>
        </w:rPr>
      </w:pPr>
      <w:r>
        <w:rPr>
          <w:lang w:eastAsia="zh-CN"/>
        </w:rPr>
        <w:t>Introduction</w:t>
      </w:r>
    </w:p>
    <w:p w14:paraId="20BCCCBC" w14:textId="34440BDE" w:rsidR="009C7270" w:rsidRDefault="009C7270" w:rsidP="009C7270">
      <w:pPr>
        <w:jc w:val="left"/>
        <w:rPr>
          <w:lang w:eastAsia="zh-CN"/>
        </w:rPr>
      </w:pPr>
      <w:r>
        <w:rPr>
          <w:lang w:eastAsia="zh-CN"/>
        </w:rPr>
        <w:t>In the RAN1#86bis meeting, the agreement</w:t>
      </w:r>
      <w:r w:rsidR="004E7E33">
        <w:rPr>
          <w:lang w:eastAsia="zh-CN"/>
        </w:rPr>
        <w:t>s</w:t>
      </w:r>
      <w:r>
        <w:rPr>
          <w:lang w:eastAsia="zh-CN"/>
        </w:rPr>
        <w:t xml:space="preserve"> on</w:t>
      </w:r>
      <w:bookmarkStart w:id="0" w:name="_Toc464256869"/>
      <w:r w:rsidRPr="009C7270">
        <w:rPr>
          <w:rFonts w:hint="eastAsia"/>
        </w:rPr>
        <w:t xml:space="preserve"> </w:t>
      </w:r>
      <w:r>
        <w:t>s</w:t>
      </w:r>
      <w:r>
        <w:rPr>
          <w:rFonts w:hint="eastAsia"/>
        </w:rPr>
        <w:t xml:space="preserve">ynchronization signal </w:t>
      </w:r>
      <w:bookmarkEnd w:id="0"/>
      <w:r w:rsidR="004E7E33">
        <w:rPr>
          <w:lang w:eastAsia="zh-CN"/>
        </w:rPr>
        <w:t>were</w:t>
      </w:r>
      <w:r>
        <w:rPr>
          <w:lang w:eastAsia="zh-CN"/>
        </w:rPr>
        <w:t xml:space="preserve"> reached in </w:t>
      </w:r>
      <w:r>
        <w:rPr>
          <w:lang w:eastAsia="zh-CN"/>
        </w:rPr>
        <w:fldChar w:fldCharType="begin"/>
      </w:r>
      <w:r>
        <w:rPr>
          <w:lang w:eastAsia="zh-CN"/>
        </w:rPr>
        <w:instrText xml:space="preserve"> REF _Ref461546536 \r \h </w:instrText>
      </w:r>
      <w:r>
        <w:rPr>
          <w:lang w:eastAsia="zh-CN"/>
        </w:rPr>
      </w:r>
      <w:r>
        <w:rPr>
          <w:lang w:eastAsia="zh-CN"/>
        </w:rPr>
        <w:fldChar w:fldCharType="separate"/>
      </w:r>
      <w:r>
        <w:rPr>
          <w:lang w:eastAsia="zh-CN"/>
        </w:rPr>
        <w:t>[1]</w:t>
      </w:r>
      <w:r>
        <w:rPr>
          <w:lang w:eastAsia="zh-CN"/>
        </w:rPr>
        <w:fldChar w:fldCharType="end"/>
      </w:r>
      <w:r>
        <w:rPr>
          <w:lang w:eastAsia="zh-CN"/>
        </w:rPr>
        <w:t xml:space="preserve"> as following</w:t>
      </w:r>
    </w:p>
    <w:p w14:paraId="060708E4" w14:textId="77777777" w:rsidR="009C7270" w:rsidRPr="002A1B7D" w:rsidRDefault="009C7270" w:rsidP="009C7270">
      <w:pPr>
        <w:rPr>
          <w:rFonts w:eastAsia="MS Mincho"/>
          <w:b/>
          <w:u w:val="single"/>
          <w:lang w:eastAsia="ja-JP"/>
        </w:rPr>
      </w:pPr>
      <w:r w:rsidRPr="007A01AD">
        <w:rPr>
          <w:rFonts w:eastAsia="MS Mincho" w:hint="eastAsia"/>
          <w:b/>
          <w:highlight w:val="green"/>
          <w:u w:val="single"/>
          <w:lang w:eastAsia="ja-JP"/>
        </w:rPr>
        <w:t>Agreements:</w:t>
      </w:r>
    </w:p>
    <w:p w14:paraId="56ECB5F8" w14:textId="77777777" w:rsidR="009C7270" w:rsidRPr="005D2858" w:rsidRDefault="009C7270" w:rsidP="009C7270">
      <w:pPr>
        <w:numPr>
          <w:ilvl w:val="0"/>
          <w:numId w:val="5"/>
        </w:numPr>
        <w:autoSpaceDE/>
        <w:autoSpaceDN/>
        <w:adjustRightInd/>
        <w:snapToGrid/>
        <w:spacing w:after="0"/>
        <w:jc w:val="left"/>
        <w:rPr>
          <w:rFonts w:eastAsia="MS Mincho"/>
          <w:lang w:eastAsia="ja-JP"/>
        </w:rPr>
      </w:pPr>
      <w:r w:rsidRPr="005D2858">
        <w:rPr>
          <w:rFonts w:eastAsia="MS Mincho"/>
          <w:lang w:eastAsia="ja-JP"/>
        </w:rPr>
        <w:t>NR defines at least two types of synchronization signals</w:t>
      </w:r>
    </w:p>
    <w:p w14:paraId="520DCC33" w14:textId="77777777" w:rsidR="009C7270" w:rsidRPr="005D2858" w:rsidRDefault="009C7270" w:rsidP="009C7270">
      <w:pPr>
        <w:numPr>
          <w:ilvl w:val="1"/>
          <w:numId w:val="5"/>
        </w:numPr>
        <w:autoSpaceDE/>
        <w:autoSpaceDN/>
        <w:adjustRightInd/>
        <w:snapToGrid/>
        <w:spacing w:after="0"/>
        <w:jc w:val="left"/>
        <w:rPr>
          <w:rFonts w:eastAsia="MS Mincho"/>
          <w:lang w:eastAsia="ja-JP"/>
        </w:rPr>
      </w:pPr>
      <w:r w:rsidRPr="005D2858">
        <w:rPr>
          <w:rFonts w:eastAsia="MS Mincho"/>
          <w:lang w:eastAsia="ja-JP"/>
        </w:rPr>
        <w:t>NR-PSS at least for initial symbol boundary synchronization to the NR cell</w:t>
      </w:r>
    </w:p>
    <w:p w14:paraId="765FA9F3" w14:textId="77777777" w:rsidR="009C7270" w:rsidRPr="005D2858" w:rsidRDefault="009C7270" w:rsidP="009C7270">
      <w:pPr>
        <w:numPr>
          <w:ilvl w:val="2"/>
          <w:numId w:val="5"/>
        </w:numPr>
        <w:autoSpaceDE/>
        <w:autoSpaceDN/>
        <w:adjustRightInd/>
        <w:snapToGrid/>
        <w:spacing w:after="0"/>
        <w:jc w:val="left"/>
        <w:rPr>
          <w:rFonts w:eastAsia="MS Mincho"/>
          <w:lang w:eastAsia="ja-JP"/>
        </w:rPr>
      </w:pPr>
      <w:r w:rsidRPr="005D2858">
        <w:rPr>
          <w:rFonts w:eastAsia="MS Mincho"/>
          <w:lang w:eastAsia="ja-JP"/>
        </w:rPr>
        <w:t>FFS other functionality provided by NR-PSS, e.g., part of NR cell ID, serving as DMRS for NR-SSS, detection of subcarrier spacing</w:t>
      </w:r>
    </w:p>
    <w:p w14:paraId="4F07BEEB" w14:textId="77777777" w:rsidR="009C7270" w:rsidRPr="005D2858" w:rsidRDefault="009C7270" w:rsidP="009C7270">
      <w:pPr>
        <w:numPr>
          <w:ilvl w:val="1"/>
          <w:numId w:val="5"/>
        </w:numPr>
        <w:autoSpaceDE/>
        <w:autoSpaceDN/>
        <w:adjustRightInd/>
        <w:snapToGrid/>
        <w:spacing w:after="0"/>
        <w:jc w:val="left"/>
        <w:rPr>
          <w:rFonts w:eastAsia="MS Mincho"/>
          <w:lang w:eastAsia="ja-JP"/>
        </w:rPr>
      </w:pPr>
      <w:r w:rsidRPr="005D2858">
        <w:rPr>
          <w:rFonts w:eastAsia="MS Mincho"/>
          <w:lang w:eastAsia="ja-JP"/>
        </w:rPr>
        <w:t xml:space="preserve">NR-SSS for detection of </w:t>
      </w:r>
      <w:r>
        <w:rPr>
          <w:rFonts w:eastAsia="MS Mincho" w:hint="eastAsia"/>
          <w:lang w:eastAsia="ja-JP"/>
        </w:rPr>
        <w:t xml:space="preserve">NR cell ID or </w:t>
      </w:r>
      <w:r w:rsidRPr="005D2858">
        <w:rPr>
          <w:rFonts w:eastAsia="MS Mincho"/>
          <w:lang w:eastAsia="ja-JP"/>
        </w:rPr>
        <w:t>at least par</w:t>
      </w:r>
      <w:r>
        <w:rPr>
          <w:rFonts w:eastAsia="MS Mincho"/>
          <w:lang w:eastAsia="ja-JP"/>
        </w:rPr>
        <w:t xml:space="preserve">t of </w:t>
      </w:r>
      <w:r>
        <w:rPr>
          <w:rFonts w:eastAsia="MS Mincho" w:hint="eastAsia"/>
          <w:lang w:eastAsia="ja-JP"/>
        </w:rPr>
        <w:t>NR cell</w:t>
      </w:r>
      <w:r w:rsidRPr="005D2858">
        <w:rPr>
          <w:rFonts w:eastAsia="MS Mincho"/>
          <w:lang w:eastAsia="ja-JP"/>
        </w:rPr>
        <w:t xml:space="preserve"> ID</w:t>
      </w:r>
    </w:p>
    <w:p w14:paraId="77343015" w14:textId="77777777" w:rsidR="009C7270" w:rsidRPr="005D2858" w:rsidRDefault="009C7270" w:rsidP="009C7270">
      <w:pPr>
        <w:numPr>
          <w:ilvl w:val="2"/>
          <w:numId w:val="5"/>
        </w:numPr>
        <w:autoSpaceDE/>
        <w:autoSpaceDN/>
        <w:adjustRightInd/>
        <w:snapToGrid/>
        <w:spacing w:after="0"/>
        <w:jc w:val="left"/>
        <w:rPr>
          <w:rFonts w:eastAsia="MS Mincho"/>
          <w:lang w:eastAsia="ja-JP"/>
        </w:rPr>
      </w:pPr>
      <w:r w:rsidRPr="005D2858">
        <w:rPr>
          <w:rFonts w:eastAsia="MS Mincho"/>
          <w:lang w:eastAsia="ja-JP"/>
        </w:rPr>
        <w:t xml:space="preserve">NR-SSS detection is based on the fixed </w:t>
      </w:r>
      <w:r>
        <w:rPr>
          <w:rFonts w:eastAsia="MS Mincho" w:hint="eastAsia"/>
          <w:lang w:eastAsia="ja-JP"/>
        </w:rPr>
        <w:t xml:space="preserve">time/freq. </w:t>
      </w:r>
      <w:r w:rsidRPr="005D2858">
        <w:rPr>
          <w:rFonts w:eastAsia="MS Mincho"/>
          <w:lang w:eastAsia="ja-JP"/>
        </w:rPr>
        <w:t xml:space="preserve">relationship with NR-PSS resource position irrespective of duplex mode and beam operation type at least within a given </w:t>
      </w:r>
      <w:r>
        <w:rPr>
          <w:rFonts w:eastAsia="MS Mincho"/>
          <w:lang w:eastAsia="ja-JP"/>
        </w:rPr>
        <w:t>frequency range and CP overhead</w:t>
      </w:r>
    </w:p>
    <w:p w14:paraId="2825995B" w14:textId="77777777" w:rsidR="009C7270" w:rsidRPr="005D2858" w:rsidRDefault="009C7270" w:rsidP="009C7270">
      <w:pPr>
        <w:numPr>
          <w:ilvl w:val="3"/>
          <w:numId w:val="5"/>
        </w:numPr>
        <w:autoSpaceDE/>
        <w:autoSpaceDN/>
        <w:adjustRightInd/>
        <w:snapToGrid/>
        <w:spacing w:after="0"/>
        <w:jc w:val="left"/>
        <w:rPr>
          <w:rFonts w:eastAsia="MS Mincho"/>
          <w:lang w:eastAsia="ja-JP"/>
        </w:rPr>
      </w:pPr>
      <w:r w:rsidRPr="005D2858">
        <w:rPr>
          <w:rFonts w:eastAsia="MS Mincho"/>
          <w:lang w:eastAsia="ja-JP"/>
        </w:rPr>
        <w:t>FFS FDM or TDM</w:t>
      </w:r>
    </w:p>
    <w:p w14:paraId="4578F81F" w14:textId="77777777" w:rsidR="009C7270" w:rsidRPr="005D2858" w:rsidRDefault="009C7270" w:rsidP="009C7270">
      <w:pPr>
        <w:numPr>
          <w:ilvl w:val="2"/>
          <w:numId w:val="5"/>
        </w:numPr>
        <w:autoSpaceDE/>
        <w:autoSpaceDN/>
        <w:adjustRightInd/>
        <w:snapToGrid/>
        <w:spacing w:after="0"/>
        <w:jc w:val="left"/>
        <w:rPr>
          <w:rFonts w:eastAsia="MS Mincho"/>
          <w:lang w:eastAsia="ja-JP"/>
        </w:rPr>
      </w:pPr>
      <w:r w:rsidRPr="005D2858">
        <w:rPr>
          <w:rFonts w:eastAsia="MS Mincho"/>
          <w:lang w:eastAsia="ja-JP"/>
        </w:rPr>
        <w:t>FFS other functionality provided by NR-SSS, e.g., demodulation of broadcast channel, RRM measurement, deriving subframe index, deriving symbol index</w:t>
      </w:r>
    </w:p>
    <w:p w14:paraId="4CD3A2B7" w14:textId="77777777" w:rsidR="009C7270" w:rsidRPr="00950BE4" w:rsidRDefault="009C7270" w:rsidP="009C7270">
      <w:pPr>
        <w:rPr>
          <w:rFonts w:eastAsia="MS Mincho"/>
          <w:b/>
          <w:highlight w:val="yellow"/>
          <w:u w:val="single"/>
          <w:lang w:eastAsia="ja-JP"/>
        </w:rPr>
      </w:pPr>
      <w:r w:rsidRPr="00950BE4">
        <w:rPr>
          <w:rFonts w:eastAsia="MS Mincho" w:hint="eastAsia"/>
          <w:b/>
          <w:highlight w:val="green"/>
          <w:u w:val="single"/>
          <w:lang w:eastAsia="ja-JP"/>
        </w:rPr>
        <w:t>Agreements:</w:t>
      </w:r>
    </w:p>
    <w:p w14:paraId="6E161E12" w14:textId="77777777" w:rsidR="009C7270" w:rsidRPr="00950BE4" w:rsidRDefault="009C7270" w:rsidP="009C7270">
      <w:pPr>
        <w:numPr>
          <w:ilvl w:val="0"/>
          <w:numId w:val="6"/>
        </w:numPr>
        <w:autoSpaceDE/>
        <w:autoSpaceDN/>
        <w:adjustRightInd/>
        <w:snapToGrid/>
        <w:spacing w:after="0"/>
        <w:jc w:val="left"/>
        <w:rPr>
          <w:rFonts w:eastAsia="MS Mincho"/>
          <w:lang w:eastAsia="ja-JP"/>
        </w:rPr>
      </w:pPr>
      <w:r w:rsidRPr="00950BE4">
        <w:rPr>
          <w:rFonts w:eastAsia="MS Mincho"/>
          <w:lang w:eastAsia="ja-JP"/>
        </w:rPr>
        <w:t>PSS, SSS and/or PBCH can be transmitted within a ‘SS block’</w:t>
      </w:r>
    </w:p>
    <w:p w14:paraId="618C7F57" w14:textId="77777777" w:rsidR="009C7270" w:rsidRPr="00950BE4" w:rsidRDefault="009C7270" w:rsidP="009C7270">
      <w:pPr>
        <w:numPr>
          <w:ilvl w:val="1"/>
          <w:numId w:val="6"/>
        </w:numPr>
        <w:autoSpaceDE/>
        <w:autoSpaceDN/>
        <w:adjustRightInd/>
        <w:snapToGrid/>
        <w:spacing w:after="0"/>
        <w:jc w:val="left"/>
        <w:rPr>
          <w:rFonts w:eastAsia="MS Mincho"/>
          <w:lang w:eastAsia="ja-JP"/>
        </w:rPr>
      </w:pPr>
      <w:r w:rsidRPr="00950BE4">
        <w:rPr>
          <w:rFonts w:eastAsia="MS Mincho"/>
          <w:lang w:eastAsia="ja-JP"/>
        </w:rPr>
        <w:t>FFS: details how to compose PSS, SSS and/or PBCH</w:t>
      </w:r>
    </w:p>
    <w:p w14:paraId="65FE0E89" w14:textId="77777777" w:rsidR="009C7270" w:rsidRPr="00950BE4" w:rsidRDefault="009C7270" w:rsidP="009C7270">
      <w:pPr>
        <w:numPr>
          <w:ilvl w:val="1"/>
          <w:numId w:val="6"/>
        </w:numPr>
        <w:autoSpaceDE/>
        <w:autoSpaceDN/>
        <w:adjustRightInd/>
        <w:snapToGrid/>
        <w:spacing w:after="0"/>
        <w:jc w:val="left"/>
        <w:rPr>
          <w:rFonts w:eastAsia="MS Mincho"/>
          <w:lang w:eastAsia="ja-JP"/>
        </w:rPr>
      </w:pPr>
      <w:r w:rsidRPr="00950BE4">
        <w:rPr>
          <w:rFonts w:eastAsia="MS Mincho"/>
          <w:lang w:eastAsia="ja-JP"/>
        </w:rPr>
        <w:t>Multiplexing other signals are not precluded within a ‘SS block’</w:t>
      </w:r>
    </w:p>
    <w:p w14:paraId="5E80871E" w14:textId="77777777" w:rsidR="009C7270" w:rsidRPr="00950BE4" w:rsidRDefault="009C7270" w:rsidP="009C7270">
      <w:pPr>
        <w:numPr>
          <w:ilvl w:val="0"/>
          <w:numId w:val="6"/>
        </w:numPr>
        <w:autoSpaceDE/>
        <w:autoSpaceDN/>
        <w:adjustRightInd/>
        <w:snapToGrid/>
        <w:spacing w:after="0"/>
        <w:jc w:val="left"/>
        <w:rPr>
          <w:rFonts w:eastAsia="MS Mincho"/>
          <w:lang w:eastAsia="ja-JP"/>
        </w:rPr>
      </w:pPr>
      <w:r w:rsidRPr="00950BE4">
        <w:rPr>
          <w:rFonts w:eastAsia="MS Mincho"/>
          <w:lang w:eastAsia="ja-JP"/>
        </w:rPr>
        <w:t>One or multiple ‘SS block(s)’ compose an ‘SS burst’</w:t>
      </w:r>
    </w:p>
    <w:p w14:paraId="03CC7294" w14:textId="77777777" w:rsidR="009C7270" w:rsidRPr="00950BE4" w:rsidRDefault="009C7270" w:rsidP="009C7270">
      <w:pPr>
        <w:numPr>
          <w:ilvl w:val="1"/>
          <w:numId w:val="6"/>
        </w:numPr>
        <w:autoSpaceDE/>
        <w:autoSpaceDN/>
        <w:adjustRightInd/>
        <w:snapToGrid/>
        <w:spacing w:after="0"/>
        <w:jc w:val="left"/>
        <w:rPr>
          <w:rFonts w:eastAsia="MS Mincho"/>
          <w:lang w:eastAsia="ja-JP"/>
        </w:rPr>
      </w:pPr>
      <w:r w:rsidRPr="00950BE4">
        <w:rPr>
          <w:rFonts w:eastAsia="MS Mincho"/>
          <w:lang w:eastAsia="ja-JP"/>
        </w:rPr>
        <w:t>FFS: Number of ‘SS block(s)’ (defined as duration of ‘SS burst’)</w:t>
      </w:r>
    </w:p>
    <w:p w14:paraId="555441B9" w14:textId="77777777" w:rsidR="009C7270" w:rsidRDefault="009C7270" w:rsidP="009C7270">
      <w:pPr>
        <w:numPr>
          <w:ilvl w:val="1"/>
          <w:numId w:val="6"/>
        </w:numPr>
        <w:autoSpaceDE/>
        <w:autoSpaceDN/>
        <w:adjustRightInd/>
        <w:snapToGrid/>
        <w:spacing w:after="0"/>
        <w:jc w:val="left"/>
        <w:rPr>
          <w:rFonts w:eastAsia="MS Mincho"/>
          <w:lang w:eastAsia="ja-JP"/>
        </w:rPr>
      </w:pPr>
      <w:r w:rsidRPr="00950BE4">
        <w:rPr>
          <w:rFonts w:eastAsia="MS Mincho"/>
          <w:lang w:eastAsia="ja-JP"/>
        </w:rPr>
        <w:t>FFS: whether or not ‘SS block(s)’ are consecutive</w:t>
      </w:r>
    </w:p>
    <w:p w14:paraId="1C6A4B9F" w14:textId="77777777" w:rsidR="009C7270" w:rsidRPr="006B23FF" w:rsidRDefault="009C7270" w:rsidP="009C7270">
      <w:pPr>
        <w:numPr>
          <w:ilvl w:val="1"/>
          <w:numId w:val="6"/>
        </w:numPr>
        <w:autoSpaceDE/>
        <w:autoSpaceDN/>
        <w:adjustRightInd/>
        <w:snapToGrid/>
        <w:spacing w:after="0"/>
        <w:jc w:val="left"/>
        <w:rPr>
          <w:rFonts w:eastAsia="MS Mincho"/>
          <w:lang w:eastAsia="ja-JP"/>
        </w:rPr>
      </w:pPr>
      <w:r w:rsidRPr="00950BE4">
        <w:rPr>
          <w:rFonts w:eastAsia="MS Mincho"/>
          <w:lang w:eastAsia="ja-JP"/>
        </w:rPr>
        <w:t xml:space="preserve">FFS: whether or not ‘SS block(s)’ </w:t>
      </w:r>
      <w:r>
        <w:rPr>
          <w:rFonts w:eastAsia="MS Mincho" w:hint="eastAsia"/>
          <w:lang w:eastAsia="ja-JP"/>
        </w:rPr>
        <w:t xml:space="preserve">within a </w:t>
      </w:r>
      <w:r w:rsidRPr="00950BE4">
        <w:rPr>
          <w:rFonts w:eastAsia="MS Mincho"/>
          <w:lang w:eastAsia="ja-JP"/>
        </w:rPr>
        <w:t>‘SS burst’</w:t>
      </w:r>
      <w:r>
        <w:rPr>
          <w:rFonts w:eastAsia="MS Mincho" w:hint="eastAsia"/>
          <w:lang w:eastAsia="ja-JP"/>
        </w:rPr>
        <w:t xml:space="preserve"> are the same</w:t>
      </w:r>
    </w:p>
    <w:p w14:paraId="34E3DE71" w14:textId="77777777" w:rsidR="009C7270" w:rsidRPr="000F5879" w:rsidRDefault="009C7270" w:rsidP="009C7270">
      <w:pPr>
        <w:numPr>
          <w:ilvl w:val="0"/>
          <w:numId w:val="6"/>
        </w:numPr>
        <w:autoSpaceDE/>
        <w:autoSpaceDN/>
        <w:adjustRightInd/>
        <w:snapToGrid/>
        <w:spacing w:after="0"/>
        <w:jc w:val="left"/>
        <w:rPr>
          <w:rFonts w:eastAsia="MS Mincho"/>
          <w:szCs w:val="20"/>
        </w:rPr>
      </w:pPr>
      <w:r w:rsidRPr="000F5879">
        <w:rPr>
          <w:rFonts w:eastAsia="MS Mincho"/>
          <w:szCs w:val="20"/>
        </w:rPr>
        <w:t xml:space="preserve">One or multiple ‘SS burst(s)’ compose a ‘SS burst </w:t>
      </w:r>
      <w:r w:rsidRPr="000F5879">
        <w:rPr>
          <w:rFonts w:eastAsia="MS Mincho" w:hint="eastAsia"/>
          <w:szCs w:val="20"/>
        </w:rPr>
        <w:t>set</w:t>
      </w:r>
      <w:r w:rsidRPr="000F5879">
        <w:rPr>
          <w:rFonts w:eastAsia="MS Mincho"/>
          <w:szCs w:val="20"/>
        </w:rPr>
        <w:t>’</w:t>
      </w:r>
    </w:p>
    <w:p w14:paraId="24D95A10" w14:textId="77777777" w:rsidR="009C7270" w:rsidRPr="000F5879" w:rsidRDefault="009C7270" w:rsidP="009C7270">
      <w:pPr>
        <w:numPr>
          <w:ilvl w:val="1"/>
          <w:numId w:val="6"/>
        </w:numPr>
        <w:autoSpaceDE/>
        <w:autoSpaceDN/>
        <w:adjustRightInd/>
        <w:snapToGrid/>
        <w:spacing w:after="0"/>
        <w:jc w:val="left"/>
        <w:rPr>
          <w:rFonts w:eastAsia="MS Mincho"/>
          <w:szCs w:val="20"/>
        </w:rPr>
      </w:pPr>
      <w:r w:rsidRPr="000F5879">
        <w:rPr>
          <w:rFonts w:eastAsia="MS Mincho"/>
          <w:szCs w:val="20"/>
        </w:rPr>
        <w:t xml:space="preserve">FFS: Periodicity and </w:t>
      </w:r>
      <w:r w:rsidRPr="000F5879">
        <w:rPr>
          <w:rFonts w:eastAsia="MS Mincho" w:hint="eastAsia"/>
          <w:szCs w:val="20"/>
        </w:rPr>
        <w:t xml:space="preserve">the </w:t>
      </w:r>
      <w:r w:rsidRPr="000F5879">
        <w:rPr>
          <w:rFonts w:eastAsia="MS Mincho"/>
          <w:szCs w:val="20"/>
        </w:rPr>
        <w:t>number of ‘SS burst’</w:t>
      </w:r>
      <w:r w:rsidRPr="000F5879">
        <w:rPr>
          <w:rFonts w:eastAsia="MS Mincho" w:hint="eastAsia"/>
          <w:szCs w:val="20"/>
        </w:rPr>
        <w:t xml:space="preserve"> within a SS burst set</w:t>
      </w:r>
    </w:p>
    <w:p w14:paraId="4160D674" w14:textId="77777777" w:rsidR="009C7270" w:rsidRPr="000F5879" w:rsidRDefault="009C7270" w:rsidP="009C7270">
      <w:pPr>
        <w:numPr>
          <w:ilvl w:val="1"/>
          <w:numId w:val="6"/>
        </w:numPr>
        <w:autoSpaceDE/>
        <w:autoSpaceDN/>
        <w:adjustRightInd/>
        <w:snapToGrid/>
        <w:spacing w:after="0"/>
        <w:jc w:val="left"/>
        <w:rPr>
          <w:rFonts w:eastAsia="MS Mincho"/>
          <w:szCs w:val="20"/>
        </w:rPr>
      </w:pPr>
      <w:r w:rsidRPr="000F5879">
        <w:rPr>
          <w:rFonts w:eastAsia="MS Mincho" w:hint="eastAsia"/>
          <w:szCs w:val="20"/>
        </w:rPr>
        <w:t>Number of SS bursts within a SS burst set is finite.</w:t>
      </w:r>
    </w:p>
    <w:p w14:paraId="3B0FF449" w14:textId="77777777" w:rsidR="009C7270" w:rsidRPr="000F5879" w:rsidRDefault="009C7270" w:rsidP="009C7270">
      <w:pPr>
        <w:numPr>
          <w:ilvl w:val="1"/>
          <w:numId w:val="6"/>
        </w:numPr>
        <w:autoSpaceDE/>
        <w:autoSpaceDN/>
        <w:adjustRightInd/>
        <w:snapToGrid/>
        <w:spacing w:after="0"/>
        <w:jc w:val="left"/>
        <w:rPr>
          <w:rFonts w:eastAsia="MS Mincho"/>
          <w:szCs w:val="20"/>
        </w:rPr>
      </w:pPr>
      <w:r w:rsidRPr="000F5879">
        <w:rPr>
          <w:rFonts w:eastAsia="MS Mincho"/>
          <w:szCs w:val="20"/>
        </w:rPr>
        <w:t xml:space="preserve">FFS: Transmission instances of ‘SS burst </w:t>
      </w:r>
      <w:r w:rsidRPr="000F5879">
        <w:rPr>
          <w:rFonts w:eastAsia="MS Mincho" w:hint="eastAsia"/>
          <w:szCs w:val="20"/>
        </w:rPr>
        <w:t>set</w:t>
      </w:r>
      <w:r w:rsidRPr="000F5879">
        <w:rPr>
          <w:rFonts w:eastAsia="MS Mincho"/>
          <w:szCs w:val="20"/>
        </w:rPr>
        <w:t xml:space="preserve">’ </w:t>
      </w:r>
    </w:p>
    <w:p w14:paraId="6E1B6DAF" w14:textId="77777777" w:rsidR="009C7270" w:rsidRPr="000F5879" w:rsidRDefault="009C7270" w:rsidP="009C7270">
      <w:pPr>
        <w:numPr>
          <w:ilvl w:val="2"/>
          <w:numId w:val="6"/>
        </w:numPr>
        <w:autoSpaceDE/>
        <w:autoSpaceDN/>
        <w:adjustRightInd/>
        <w:snapToGrid/>
        <w:spacing w:after="0"/>
        <w:jc w:val="left"/>
        <w:rPr>
          <w:rFonts w:eastAsia="MS Mincho"/>
          <w:szCs w:val="20"/>
        </w:rPr>
      </w:pPr>
      <w:r w:rsidRPr="000F5879">
        <w:rPr>
          <w:rFonts w:eastAsia="MS Mincho" w:hint="eastAsia"/>
          <w:szCs w:val="20"/>
        </w:rPr>
        <w:t xml:space="preserve">E.g., periodic/aperiodic </w:t>
      </w:r>
      <w:r w:rsidRPr="000F5879">
        <w:rPr>
          <w:rFonts w:eastAsia="MS Mincho"/>
          <w:szCs w:val="20"/>
        </w:rPr>
        <w:t>transmission</w:t>
      </w:r>
      <w:r w:rsidRPr="000F5879">
        <w:rPr>
          <w:rFonts w:eastAsia="MS Mincho" w:hint="eastAsia"/>
          <w:szCs w:val="20"/>
        </w:rPr>
        <w:t xml:space="preserve"> of SS burst sets.</w:t>
      </w:r>
    </w:p>
    <w:p w14:paraId="2D4BB242" w14:textId="77777777" w:rsidR="00301626" w:rsidRDefault="00301626" w:rsidP="00ED0848">
      <w:pPr>
        <w:tabs>
          <w:tab w:val="num" w:pos="720"/>
        </w:tabs>
        <w:rPr>
          <w:rFonts w:eastAsia="宋体"/>
          <w:lang w:eastAsia="zh-CN"/>
        </w:rPr>
      </w:pPr>
    </w:p>
    <w:p w14:paraId="4C02662B" w14:textId="318816E5" w:rsidR="009C7270" w:rsidRDefault="009C7270" w:rsidP="00CF3958">
      <w:pPr>
        <w:rPr>
          <w:lang w:eastAsia="zh-CN"/>
        </w:rPr>
      </w:pPr>
      <w:r>
        <w:rPr>
          <w:lang w:eastAsia="zh-CN"/>
        </w:rPr>
        <w:t xml:space="preserve">In this contribution, we present </w:t>
      </w:r>
      <w:r w:rsidR="00DD5EE7">
        <w:rPr>
          <w:lang w:eastAsia="zh-CN"/>
        </w:rPr>
        <w:t>a</w:t>
      </w:r>
      <w:r>
        <w:rPr>
          <w:lang w:eastAsia="zh-CN"/>
        </w:rPr>
        <w:t xml:space="preserve"> </w:t>
      </w:r>
      <w:r w:rsidR="00192B1C" w:rsidRPr="00ED0848">
        <w:rPr>
          <w:lang w:eastAsia="zh-CN"/>
        </w:rPr>
        <w:t>beam-based timing mechanism</w:t>
      </w:r>
      <w:r w:rsidR="00192B1C">
        <w:t xml:space="preserve"> </w:t>
      </w:r>
      <w:r w:rsidR="00BB5C71">
        <w:t xml:space="preserve">on SS </w:t>
      </w:r>
      <w:r w:rsidR="00192B1C" w:rsidRPr="00ED0848">
        <w:rPr>
          <w:rFonts w:eastAsia="MS Mincho"/>
          <w:lang w:eastAsia="ja-JP"/>
        </w:rPr>
        <w:t>to deal with the</w:t>
      </w:r>
      <w:r w:rsidR="00192B1C" w:rsidRPr="00ED0848">
        <w:t xml:space="preserve"> </w:t>
      </w:r>
      <w:r w:rsidR="00BB5C71">
        <w:rPr>
          <w:rFonts w:eastAsia="MS Mincho"/>
          <w:lang w:eastAsia="ja-JP"/>
        </w:rPr>
        <w:t xml:space="preserve">ambiguity of </w:t>
      </w:r>
      <w:r w:rsidR="00940AF5">
        <w:rPr>
          <w:rFonts w:eastAsia="MS Mincho"/>
          <w:lang w:eastAsia="ja-JP"/>
        </w:rPr>
        <w:t xml:space="preserve">frame </w:t>
      </w:r>
      <w:r w:rsidR="00192B1C" w:rsidRPr="00ED0848">
        <w:rPr>
          <w:rFonts w:eastAsia="MS Mincho"/>
          <w:lang w:eastAsia="ja-JP"/>
        </w:rPr>
        <w:t xml:space="preserve">timing in </w:t>
      </w:r>
      <w:r w:rsidR="00192B1C">
        <w:rPr>
          <w:rFonts w:eastAsia="MS Mincho"/>
          <w:lang w:eastAsia="ja-JP"/>
        </w:rPr>
        <w:t xml:space="preserve">NR </w:t>
      </w:r>
      <w:r w:rsidR="00192B1C" w:rsidRPr="00ED0848">
        <w:t xml:space="preserve">multi-beam </w:t>
      </w:r>
      <w:r w:rsidR="004E7E33">
        <w:t xml:space="preserve">operation </w:t>
      </w:r>
      <w:r w:rsidR="00192B1C" w:rsidRPr="00ED0848">
        <w:t>case</w:t>
      </w:r>
      <w:r w:rsidR="00192B1C" w:rsidRPr="00ED0848">
        <w:rPr>
          <w:rFonts w:eastAsia="MS Mincho"/>
          <w:lang w:eastAsia="ja-JP"/>
        </w:rPr>
        <w:t>.</w:t>
      </w:r>
    </w:p>
    <w:p w14:paraId="13165172" w14:textId="77777777" w:rsidR="00883053" w:rsidRPr="00996B8A" w:rsidRDefault="00883053" w:rsidP="00D5360C">
      <w:pPr>
        <w:rPr>
          <w:lang w:eastAsia="zh-CN"/>
        </w:rPr>
      </w:pPr>
    </w:p>
    <w:p w14:paraId="5A3F4360" w14:textId="2A70F932" w:rsidR="00DD5EE7" w:rsidRDefault="001D7BE9" w:rsidP="00DD5EE7">
      <w:pPr>
        <w:pStyle w:val="1"/>
      </w:pPr>
      <w:r>
        <w:lastRenderedPageBreak/>
        <w:t>Discussions</w:t>
      </w:r>
    </w:p>
    <w:p w14:paraId="3A3951EF" w14:textId="3B6F5370" w:rsidR="0000035D" w:rsidRDefault="00DD5EE7" w:rsidP="00CF3958">
      <w:pPr>
        <w:rPr>
          <w:rFonts w:eastAsia="MS Mincho"/>
          <w:lang w:eastAsia="ja-JP"/>
        </w:rPr>
      </w:pPr>
      <w:r>
        <w:rPr>
          <w:lang w:eastAsia="zh-CN"/>
        </w:rPr>
        <w:t>In</w:t>
      </w:r>
      <w:r w:rsidR="00BB5C71">
        <w:rPr>
          <w:rFonts w:hint="eastAsia"/>
          <w:lang w:eastAsia="zh-CN"/>
        </w:rPr>
        <w:t xml:space="preserve"> LTE, </w:t>
      </w:r>
      <w:r w:rsidR="001E2FFB">
        <w:rPr>
          <w:lang w:eastAsia="zh-CN"/>
        </w:rPr>
        <w:t xml:space="preserve">frame </w:t>
      </w:r>
      <w:r>
        <w:rPr>
          <w:rFonts w:hint="eastAsia"/>
          <w:lang w:eastAsia="zh-CN"/>
        </w:rPr>
        <w:t xml:space="preserve">timing is determined by the detection of </w:t>
      </w:r>
      <w:r>
        <w:rPr>
          <w:lang w:eastAsia="zh-CN"/>
        </w:rPr>
        <w:t xml:space="preserve">SS, of which the </w:t>
      </w:r>
      <w:r>
        <w:rPr>
          <w:rFonts w:hint="eastAsia"/>
          <w:lang w:eastAsia="zh-CN"/>
        </w:rPr>
        <w:t xml:space="preserve">resource location is unique for </w:t>
      </w:r>
      <w:r w:rsidR="000E4214">
        <w:rPr>
          <w:lang w:eastAsia="zh-CN"/>
        </w:rPr>
        <w:t xml:space="preserve">a </w:t>
      </w:r>
      <w:r>
        <w:rPr>
          <w:lang w:eastAsia="zh-CN"/>
        </w:rPr>
        <w:t>certain</w:t>
      </w:r>
      <w:r>
        <w:rPr>
          <w:rFonts w:hint="eastAsia"/>
          <w:lang w:eastAsia="zh-CN"/>
        </w:rPr>
        <w:t xml:space="preserve"> duplex mode</w:t>
      </w:r>
      <w:r>
        <w:rPr>
          <w:lang w:eastAsia="zh-CN"/>
        </w:rPr>
        <w:t xml:space="preserve"> </w:t>
      </w:r>
      <w:r>
        <w:rPr>
          <w:rFonts w:eastAsia="MS Mincho"/>
          <w:lang w:eastAsia="ja-JP"/>
        </w:rPr>
        <w:t xml:space="preserve">and CP </w:t>
      </w:r>
      <w:r w:rsidR="004E7E33">
        <w:rPr>
          <w:rFonts w:eastAsia="MS Mincho"/>
          <w:lang w:eastAsia="ja-JP"/>
        </w:rPr>
        <w:t>type</w:t>
      </w:r>
      <w:r>
        <w:rPr>
          <w:rFonts w:hint="eastAsia"/>
          <w:lang w:eastAsia="zh-CN"/>
        </w:rPr>
        <w:t>.</w:t>
      </w:r>
      <w:r>
        <w:rPr>
          <w:lang w:eastAsia="zh-CN"/>
        </w:rPr>
        <w:t xml:space="preserve"> </w:t>
      </w:r>
      <w:r>
        <w:rPr>
          <w:rFonts w:hint="eastAsia"/>
          <w:lang w:eastAsia="zh-CN"/>
        </w:rPr>
        <w:t xml:space="preserve">However, </w:t>
      </w:r>
      <w:r>
        <w:rPr>
          <w:lang w:eastAsia="zh-CN"/>
        </w:rPr>
        <w:t>in NR, m</w:t>
      </w:r>
      <w:r>
        <w:rPr>
          <w:rFonts w:hint="eastAsia"/>
          <w:lang w:eastAsia="zh-CN"/>
        </w:rPr>
        <w:t xml:space="preserve">ulti-beam based </w:t>
      </w:r>
      <w:r w:rsidR="004E7E33">
        <w:rPr>
          <w:lang w:eastAsia="zh-CN"/>
        </w:rPr>
        <w:t>operation</w:t>
      </w:r>
      <w:r w:rsidR="008270CE">
        <w:rPr>
          <w:lang w:eastAsia="zh-CN"/>
        </w:rPr>
        <w:t xml:space="preserve"> (for frequency above 6GHz)</w:t>
      </w:r>
      <w:r w:rsidR="004E7E33">
        <w:rPr>
          <w:lang w:eastAsia="zh-CN"/>
        </w:rPr>
        <w:t xml:space="preserve"> may </w:t>
      </w:r>
      <w:r>
        <w:rPr>
          <w:lang w:eastAsia="zh-CN"/>
        </w:rPr>
        <w:t xml:space="preserve">bring the </w:t>
      </w:r>
      <w:r w:rsidRPr="00ED0848">
        <w:rPr>
          <w:rFonts w:eastAsia="MS Mincho"/>
          <w:lang w:eastAsia="ja-JP"/>
        </w:rPr>
        <w:t xml:space="preserve">ambiguity of </w:t>
      </w:r>
      <w:r w:rsidR="001E2FFB">
        <w:rPr>
          <w:rFonts w:eastAsia="MS Mincho"/>
          <w:lang w:eastAsia="ja-JP"/>
        </w:rPr>
        <w:t xml:space="preserve">frame </w:t>
      </w:r>
      <w:r w:rsidRPr="00ED0848">
        <w:rPr>
          <w:rFonts w:eastAsia="MS Mincho"/>
          <w:lang w:eastAsia="ja-JP"/>
        </w:rPr>
        <w:t xml:space="preserve">timing </w:t>
      </w:r>
      <w:r>
        <w:rPr>
          <w:rFonts w:eastAsia="MS Mincho"/>
          <w:lang w:eastAsia="ja-JP"/>
        </w:rPr>
        <w:t xml:space="preserve">due to </w:t>
      </w:r>
      <w:r w:rsidR="000E4214">
        <w:rPr>
          <w:rFonts w:eastAsia="MS Mincho"/>
          <w:lang w:eastAsia="ja-JP"/>
        </w:rPr>
        <w:t xml:space="preserve">the fact that </w:t>
      </w:r>
      <w:r>
        <w:rPr>
          <w:rFonts w:eastAsia="MS Mincho"/>
          <w:lang w:eastAsia="ja-JP"/>
        </w:rPr>
        <w:t xml:space="preserve">the </w:t>
      </w:r>
      <w:r>
        <w:t xml:space="preserve">UE may </w:t>
      </w:r>
      <w:r w:rsidR="004E7E33">
        <w:t xml:space="preserve">locate within any beam </w:t>
      </w:r>
      <w:r w:rsidR="00983296">
        <w:t xml:space="preserve">of gNB </w:t>
      </w:r>
      <w:r w:rsidR="004E7E33">
        <w:t xml:space="preserve">and </w:t>
      </w:r>
      <w:r>
        <w:t xml:space="preserve">detect </w:t>
      </w:r>
      <w:r w:rsidR="004E7E33">
        <w:t xml:space="preserve">the SS block for the corresponding beam </w:t>
      </w:r>
      <w:r w:rsidR="008270CE">
        <w:t xml:space="preserve">but can </w:t>
      </w:r>
      <w:r w:rsidR="00C22AEF">
        <w:t xml:space="preserve">not </w:t>
      </w:r>
      <w:r w:rsidR="008270CE">
        <w:t xml:space="preserve">get the frame timing if no specific SS block index information is </w:t>
      </w:r>
      <w:r w:rsidR="000A64D7">
        <w:t>carried by the SS block signals.</w:t>
      </w:r>
      <w:r>
        <w:rPr>
          <w:rFonts w:eastAsia="MS Mincho"/>
          <w:lang w:eastAsia="ja-JP"/>
        </w:rPr>
        <w:t xml:space="preserve"> </w:t>
      </w:r>
    </w:p>
    <w:p w14:paraId="5BC2C0A9" w14:textId="095D8984" w:rsidR="00940AF5" w:rsidRDefault="001D7BE9" w:rsidP="00C23CC5">
      <w:pPr>
        <w:rPr>
          <w:lang w:eastAsia="zh-CN"/>
        </w:rPr>
      </w:pPr>
      <w:r w:rsidRPr="008F5F4C">
        <w:rPr>
          <w:lang w:eastAsia="zh-CN"/>
        </w:rPr>
        <w:t xml:space="preserve">To </w:t>
      </w:r>
      <w:r>
        <w:rPr>
          <w:lang w:eastAsia="zh-CN"/>
        </w:rPr>
        <w:t xml:space="preserve">deal with </w:t>
      </w:r>
      <w:r w:rsidR="001E2FFB">
        <w:rPr>
          <w:lang w:eastAsia="zh-CN"/>
        </w:rPr>
        <w:t>the</w:t>
      </w:r>
      <w:r>
        <w:rPr>
          <w:lang w:eastAsia="zh-CN"/>
        </w:rPr>
        <w:t xml:space="preserve"> problem,</w:t>
      </w:r>
      <w:r w:rsidR="001A78C6">
        <w:rPr>
          <w:lang w:eastAsia="zh-CN"/>
        </w:rPr>
        <w:t xml:space="preserve"> i</w:t>
      </w:r>
      <w:r w:rsidR="001E2FFB">
        <w:rPr>
          <w:rFonts w:hint="eastAsia"/>
          <w:lang w:eastAsia="zh-CN"/>
        </w:rPr>
        <w:t xml:space="preserve">n </w:t>
      </w:r>
      <w:r w:rsidR="001E2FFB">
        <w:rPr>
          <w:lang w:eastAsia="zh-CN"/>
        </w:rPr>
        <w:t>the RAN1#86bis meeting</w:t>
      </w:r>
      <w:r w:rsidR="000A64D7">
        <w:rPr>
          <w:lang w:eastAsia="zh-CN"/>
        </w:rPr>
        <w:t xml:space="preserve"> </w:t>
      </w:r>
      <w:r w:rsidR="001E2FFB">
        <w:rPr>
          <w:lang w:eastAsia="zh-CN"/>
        </w:rPr>
        <w:t xml:space="preserve">it has been proposed </w:t>
      </w:r>
      <w:r w:rsidR="00724284">
        <w:rPr>
          <w:lang w:eastAsia="zh-CN"/>
        </w:rPr>
        <w:t xml:space="preserve">in </w:t>
      </w:r>
      <w:r w:rsidR="00724284">
        <w:rPr>
          <w:lang w:eastAsia="zh-CN"/>
        </w:rPr>
        <w:fldChar w:fldCharType="begin"/>
      </w:r>
      <w:r w:rsidR="00724284">
        <w:rPr>
          <w:lang w:eastAsia="zh-CN"/>
        </w:rPr>
        <w:instrText xml:space="preserve"> REF _Ref461546536 \r \h </w:instrText>
      </w:r>
      <w:r w:rsidR="00724284">
        <w:rPr>
          <w:lang w:eastAsia="zh-CN"/>
        </w:rPr>
      </w:r>
      <w:r w:rsidR="00724284">
        <w:rPr>
          <w:lang w:eastAsia="zh-CN"/>
        </w:rPr>
        <w:fldChar w:fldCharType="separate"/>
      </w:r>
      <w:r w:rsidR="00724284">
        <w:rPr>
          <w:lang w:eastAsia="zh-CN"/>
        </w:rPr>
        <w:t>[2]</w:t>
      </w:r>
      <w:r w:rsidR="00724284">
        <w:rPr>
          <w:lang w:eastAsia="zh-CN"/>
        </w:rPr>
        <w:fldChar w:fldCharType="end"/>
      </w:r>
      <w:r w:rsidR="00886D8A">
        <w:rPr>
          <w:lang w:eastAsia="zh-CN"/>
        </w:rPr>
        <w:t xml:space="preserve"> </w:t>
      </w:r>
      <w:r w:rsidR="001E2FFB">
        <w:rPr>
          <w:lang w:eastAsia="zh-CN"/>
        </w:rPr>
        <w:t>that frame timing i</w:t>
      </w:r>
      <w:r w:rsidR="001E2FFB">
        <w:rPr>
          <w:rFonts w:hint="eastAsia"/>
          <w:lang w:eastAsia="zh-CN"/>
        </w:rPr>
        <w:t>nformation</w:t>
      </w:r>
      <w:r w:rsidR="001E2FFB">
        <w:rPr>
          <w:lang w:eastAsia="zh-CN"/>
        </w:rPr>
        <w:t xml:space="preserve"> can be conveyed to the UE </w:t>
      </w:r>
      <w:r w:rsidR="006B4623">
        <w:rPr>
          <w:lang w:eastAsia="zh-CN"/>
        </w:rPr>
        <w:t>through</w:t>
      </w:r>
      <w:r>
        <w:rPr>
          <w:lang w:eastAsia="zh-CN"/>
        </w:rPr>
        <w:t xml:space="preserve"> the use of different frequency offset</w:t>
      </w:r>
      <w:r>
        <w:rPr>
          <w:rFonts w:hint="eastAsia"/>
          <w:lang w:eastAsia="zh-CN"/>
        </w:rPr>
        <w:t xml:space="preserve"> between the </w:t>
      </w:r>
      <w:r>
        <w:rPr>
          <w:lang w:eastAsia="zh-CN"/>
        </w:rPr>
        <w:t>SSS and P</w:t>
      </w:r>
      <w:r>
        <w:rPr>
          <w:rFonts w:hint="eastAsia"/>
          <w:lang w:eastAsia="zh-CN"/>
        </w:rPr>
        <w:t>SS</w:t>
      </w:r>
      <w:r>
        <w:rPr>
          <w:lang w:eastAsia="zh-CN"/>
        </w:rPr>
        <w:t xml:space="preserve"> when the SSS and PSS are FDMed </w:t>
      </w:r>
      <w:r>
        <w:rPr>
          <w:rFonts w:hint="eastAsia"/>
          <w:lang w:eastAsia="zh-CN"/>
        </w:rPr>
        <w:t xml:space="preserve">or different </w:t>
      </w:r>
      <w:r>
        <w:rPr>
          <w:lang w:eastAsia="zh-CN"/>
        </w:rPr>
        <w:t xml:space="preserve">SS </w:t>
      </w:r>
      <w:r>
        <w:rPr>
          <w:rFonts w:hint="eastAsia"/>
          <w:lang w:eastAsia="zh-CN"/>
        </w:rPr>
        <w:t xml:space="preserve">sequences over </w:t>
      </w:r>
      <w:r>
        <w:rPr>
          <w:lang w:eastAsia="zh-CN"/>
        </w:rPr>
        <w:t xml:space="preserve">the respective </w:t>
      </w:r>
      <w:r>
        <w:rPr>
          <w:rFonts w:hint="eastAsia"/>
          <w:lang w:eastAsia="zh-CN"/>
        </w:rPr>
        <w:t>beams</w:t>
      </w:r>
      <w:bookmarkStart w:id="1" w:name="_GoBack"/>
      <w:bookmarkEnd w:id="1"/>
      <w:r w:rsidR="00724284">
        <w:rPr>
          <w:lang w:eastAsia="zh-CN"/>
        </w:rPr>
        <w:t>.</w:t>
      </w:r>
      <w:r>
        <w:rPr>
          <w:lang w:eastAsia="zh-CN"/>
        </w:rPr>
        <w:t xml:space="preserve"> </w:t>
      </w:r>
      <w:r w:rsidR="001E2FFB">
        <w:rPr>
          <w:lang w:eastAsia="zh-CN"/>
        </w:rPr>
        <w:t xml:space="preserve">However, such approaches may bring in </w:t>
      </w:r>
      <w:r w:rsidR="00724284">
        <w:rPr>
          <w:lang w:eastAsia="zh-CN"/>
        </w:rPr>
        <w:t xml:space="preserve">large </w:t>
      </w:r>
      <w:r w:rsidR="001E2FFB" w:rsidRPr="001E2FFB">
        <w:rPr>
          <w:lang w:eastAsia="zh-CN"/>
        </w:rPr>
        <w:t xml:space="preserve">blind detection </w:t>
      </w:r>
      <w:r w:rsidR="00724284">
        <w:rPr>
          <w:lang w:eastAsia="zh-CN"/>
        </w:rPr>
        <w:t xml:space="preserve">complexity </w:t>
      </w:r>
      <w:r w:rsidR="0000035D">
        <w:t xml:space="preserve">or </w:t>
      </w:r>
      <w:r w:rsidR="00C23CC5">
        <w:t>e</w:t>
      </w:r>
      <w:r w:rsidR="00C23CC5">
        <w:rPr>
          <w:rFonts w:hint="eastAsia"/>
          <w:lang w:eastAsia="zh-CN"/>
        </w:rPr>
        <w:t xml:space="preserve">xtra </w:t>
      </w:r>
      <w:r w:rsidR="0000035D" w:rsidRPr="001E2FFB">
        <w:rPr>
          <w:lang w:eastAsia="zh-CN"/>
        </w:rPr>
        <w:t>SS</w:t>
      </w:r>
      <w:r w:rsidR="0000035D">
        <w:rPr>
          <w:lang w:eastAsia="zh-CN"/>
        </w:rPr>
        <w:t>-</w:t>
      </w:r>
      <w:r w:rsidR="0000035D" w:rsidRPr="001E2FFB">
        <w:rPr>
          <w:lang w:eastAsia="zh-CN"/>
        </w:rPr>
        <w:t xml:space="preserve">sequence design </w:t>
      </w:r>
      <w:r w:rsidR="00724284">
        <w:rPr>
          <w:lang w:eastAsia="zh-CN"/>
        </w:rPr>
        <w:t>work</w:t>
      </w:r>
      <w:r w:rsidR="00940AF5">
        <w:rPr>
          <w:lang w:eastAsia="zh-CN"/>
        </w:rPr>
        <w:t xml:space="preserve">. </w:t>
      </w:r>
    </w:p>
    <w:p w14:paraId="4E0F6003" w14:textId="77777777" w:rsidR="00054E6F" w:rsidRDefault="00AE2E8E" w:rsidP="00054E6F">
      <w:pPr>
        <w:jc w:val="distribute"/>
        <w:rPr>
          <w:lang w:eastAsia="zh-CN"/>
        </w:rPr>
      </w:pPr>
      <w:r>
        <w:rPr>
          <w:lang w:eastAsia="zh-CN"/>
        </w:rPr>
        <w:t xml:space="preserve">In this contribution, we present a </w:t>
      </w:r>
      <w:r w:rsidRPr="00ED0848">
        <w:rPr>
          <w:lang w:eastAsia="zh-CN"/>
        </w:rPr>
        <w:t>b</w:t>
      </w:r>
      <w:r w:rsidRPr="00940AF5">
        <w:rPr>
          <w:lang w:eastAsia="zh-CN"/>
        </w:rPr>
        <w:t>eam-based timing mechanism</w:t>
      </w:r>
      <w:r w:rsidR="001A78C6" w:rsidRPr="00940AF5">
        <w:t xml:space="preserve"> </w:t>
      </w:r>
      <w:r w:rsidR="00724284">
        <w:t>without additional detection complexity and introduction of the beam-specific SS design</w:t>
      </w:r>
      <w:r w:rsidR="00C23CC5" w:rsidRPr="00940AF5">
        <w:t xml:space="preserve">. </w:t>
      </w:r>
      <w:r w:rsidR="00724284">
        <w:t>In this scheme, the gNB exchange</w:t>
      </w:r>
      <w:r w:rsidR="000A64D7">
        <w:t>s</w:t>
      </w:r>
      <w:r w:rsidR="00724284">
        <w:t xml:space="preserve"> the beam sweeping order within different SS burst. By such operation, </w:t>
      </w:r>
      <w:r w:rsidR="004817CD">
        <w:t>for UEs within different beams, the UE would detect and measure</w:t>
      </w:r>
      <w:r w:rsidR="00724284">
        <w:t xml:space="preserve"> different </w:t>
      </w:r>
      <w:r w:rsidR="004817CD">
        <w:t>offset</w:t>
      </w:r>
      <w:r w:rsidR="00724284">
        <w:t xml:space="preserve"> time</w:t>
      </w:r>
      <w:r w:rsidR="004817CD">
        <w:t xml:space="preserve"> for its best SS block signals between two different SS burst(e.g., two adjacent SS bursts). Based on the offset time, the UE can derive the beam ID thus get the frame timing. </w:t>
      </w:r>
      <w:r w:rsidR="00C23CC5" w:rsidRPr="00940AF5">
        <w:rPr>
          <w:rFonts w:eastAsia="MS Mincho"/>
          <w:lang w:eastAsia="ja-JP"/>
        </w:rPr>
        <w:t>An e</w:t>
      </w:r>
      <w:r w:rsidR="00C23CC5" w:rsidRPr="00940AF5">
        <w:rPr>
          <w:lang w:eastAsia="zh-CN"/>
        </w:rPr>
        <w:t xml:space="preserve">xample is shown in </w:t>
      </w:r>
      <w:r w:rsidR="00B363AA" w:rsidRPr="00940AF5">
        <w:rPr>
          <w:lang w:eastAsia="zh-CN"/>
        </w:rPr>
        <w:t>F</w:t>
      </w:r>
      <w:r w:rsidR="00B363AA">
        <w:rPr>
          <w:lang w:eastAsia="zh-CN"/>
        </w:rPr>
        <w:t>igure</w:t>
      </w:r>
      <w:r w:rsidR="00B363AA" w:rsidRPr="00940AF5">
        <w:rPr>
          <w:lang w:eastAsia="zh-CN"/>
        </w:rPr>
        <w:t xml:space="preserve"> </w:t>
      </w:r>
      <w:r w:rsidR="006B4623">
        <w:rPr>
          <w:lang w:eastAsia="zh-CN"/>
        </w:rPr>
        <w:t>1</w:t>
      </w:r>
      <w:r w:rsidR="00C23CC5" w:rsidRPr="00940AF5">
        <w:rPr>
          <w:lang w:eastAsia="zh-CN"/>
        </w:rPr>
        <w:t xml:space="preserve">, </w:t>
      </w:r>
    </w:p>
    <w:p w14:paraId="2B622218" w14:textId="77777777" w:rsidR="00054E6F" w:rsidRDefault="00054E6F" w:rsidP="00054E6F">
      <w:pPr>
        <w:rPr>
          <w:lang w:eastAsia="zh-CN"/>
        </w:rPr>
      </w:pPr>
    </w:p>
    <w:p w14:paraId="53736F78" w14:textId="3EE32729" w:rsidR="00B363AA" w:rsidRDefault="00B363AA" w:rsidP="00054E6F">
      <w:pPr>
        <w:jc w:val="center"/>
      </w:pPr>
      <w:r>
        <w:object w:dxaOrig="12445" w:dyaOrig="9971" w14:anchorId="55164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pt;height:263.25pt" o:ole="">
            <v:imagedata r:id="rId8" o:title=""/>
          </v:shape>
          <o:OLEObject Type="Embed" ProgID="Visio.Drawing.11" ShapeID="_x0000_i1025" DrawAspect="Content" ObjectID="_1539781895" r:id="rId9"/>
        </w:object>
      </w:r>
    </w:p>
    <w:p w14:paraId="0E883480" w14:textId="586049C7" w:rsidR="00B363AA" w:rsidRDefault="00B363AA" w:rsidP="00FA6130">
      <w:pPr>
        <w:spacing w:beforeLines="50" w:before="156" w:after="240"/>
        <w:jc w:val="center"/>
      </w:pPr>
      <w:r>
        <w:rPr>
          <w:rFonts w:eastAsia="MS Mincho"/>
          <w:lang w:eastAsia="ja-JP"/>
        </w:rPr>
        <w:t>Fig 1. Illustration</w:t>
      </w:r>
      <w:r>
        <w:rPr>
          <w:lang w:eastAsia="zh-CN"/>
        </w:rPr>
        <w:t xml:space="preserve"> of </w:t>
      </w:r>
      <w:r w:rsidRPr="00ED0848">
        <w:rPr>
          <w:lang w:eastAsia="zh-CN"/>
        </w:rPr>
        <w:t>beam-based timing mechanism</w:t>
      </w:r>
    </w:p>
    <w:p w14:paraId="4DAAADBD" w14:textId="7F451A5C" w:rsidR="00337176" w:rsidRDefault="00DA1921" w:rsidP="00CF3958">
      <w:pPr>
        <w:rPr>
          <w:lang w:eastAsia="zh-CN"/>
        </w:rPr>
      </w:pPr>
      <w:r w:rsidRPr="00C62B7D">
        <w:rPr>
          <w:lang w:eastAsia="zh-CN"/>
        </w:rPr>
        <w:t>gNB provides two set of SS beam sweeping in a synchronization cycle with different sweeping order</w:t>
      </w:r>
      <w:r>
        <w:rPr>
          <w:lang w:eastAsia="zh-CN"/>
        </w:rPr>
        <w:t xml:space="preserve">, </w:t>
      </w:r>
      <w:r w:rsidR="004817CD">
        <w:rPr>
          <w:lang w:eastAsia="zh-CN"/>
        </w:rPr>
        <w:t>e.g.</w:t>
      </w:r>
      <w:r>
        <w:rPr>
          <w:lang w:eastAsia="zh-CN"/>
        </w:rPr>
        <w:t xml:space="preserve">, </w:t>
      </w:r>
      <w:r w:rsidR="004817CD">
        <w:rPr>
          <w:lang w:eastAsia="zh-CN"/>
        </w:rPr>
        <w:t xml:space="preserve">with </w:t>
      </w:r>
      <w:r>
        <w:rPr>
          <w:lang w:eastAsia="zh-CN"/>
        </w:rPr>
        <w:t xml:space="preserve">the order of 1-2-3-4 </w:t>
      </w:r>
      <w:r w:rsidR="004817CD">
        <w:rPr>
          <w:lang w:eastAsia="zh-CN"/>
        </w:rPr>
        <w:t xml:space="preserve">in the former SS burst </w:t>
      </w:r>
      <w:r>
        <w:rPr>
          <w:lang w:eastAsia="zh-CN"/>
        </w:rPr>
        <w:t xml:space="preserve">and </w:t>
      </w:r>
      <w:r w:rsidR="004817CD">
        <w:rPr>
          <w:lang w:eastAsia="zh-CN"/>
        </w:rPr>
        <w:t xml:space="preserve">with </w:t>
      </w:r>
      <w:r>
        <w:rPr>
          <w:lang w:eastAsia="zh-CN"/>
        </w:rPr>
        <w:t>the order of 4-3-2-1</w:t>
      </w:r>
      <w:r w:rsidR="001E73CD">
        <w:rPr>
          <w:lang w:eastAsia="zh-CN"/>
        </w:rPr>
        <w:t xml:space="preserve"> </w:t>
      </w:r>
      <w:r w:rsidR="004817CD">
        <w:rPr>
          <w:lang w:eastAsia="zh-CN"/>
        </w:rPr>
        <w:t xml:space="preserve">in the latter SS burst </w:t>
      </w:r>
      <w:r w:rsidR="004E73E2">
        <w:rPr>
          <w:lang w:eastAsia="zh-CN"/>
        </w:rPr>
        <w:t xml:space="preserve">as shown </w:t>
      </w:r>
      <w:r w:rsidR="001E73CD">
        <w:rPr>
          <w:lang w:eastAsia="zh-CN"/>
        </w:rPr>
        <w:t xml:space="preserve">in Fig </w:t>
      </w:r>
      <w:r w:rsidR="000A64D7">
        <w:rPr>
          <w:lang w:eastAsia="zh-CN"/>
        </w:rPr>
        <w:t>1</w:t>
      </w:r>
      <w:r>
        <w:rPr>
          <w:lang w:eastAsia="zh-CN"/>
        </w:rPr>
        <w:t>.</w:t>
      </w:r>
      <w:r w:rsidR="00AA327C">
        <w:rPr>
          <w:lang w:eastAsia="zh-CN"/>
        </w:rPr>
        <w:t xml:space="preserve"> </w:t>
      </w:r>
      <w:r w:rsidR="000A64D7" w:rsidRPr="00940AF5">
        <w:rPr>
          <w:lang w:eastAsia="zh-CN"/>
        </w:rPr>
        <w:t xml:space="preserve">SS-offset is the offset between a pair of adjacent SS </w:t>
      </w:r>
      <w:r w:rsidR="000A64D7">
        <w:rPr>
          <w:lang w:eastAsia="zh-CN"/>
        </w:rPr>
        <w:t xml:space="preserve">block </w:t>
      </w:r>
      <w:r w:rsidR="000A64D7" w:rsidRPr="00940AF5">
        <w:rPr>
          <w:lang w:eastAsia="zh-CN"/>
        </w:rPr>
        <w:t xml:space="preserve">for one </w:t>
      </w:r>
      <w:r w:rsidR="000A64D7">
        <w:rPr>
          <w:lang w:eastAsia="zh-CN"/>
        </w:rPr>
        <w:t>specific</w:t>
      </w:r>
      <w:r w:rsidR="000A64D7" w:rsidRPr="00940AF5">
        <w:rPr>
          <w:lang w:eastAsia="zh-CN"/>
        </w:rPr>
        <w:t xml:space="preserve"> beam.</w:t>
      </w:r>
      <w:r w:rsidR="000A64D7">
        <w:rPr>
          <w:lang w:eastAsia="zh-CN"/>
        </w:rPr>
        <w:t xml:space="preserve"> D</w:t>
      </w:r>
      <w:r w:rsidR="00AE2E8E" w:rsidRPr="00C62B7D">
        <w:rPr>
          <w:lang w:eastAsia="zh-CN"/>
        </w:rPr>
        <w:t xml:space="preserve">ifferent order causes different SS-offset for </w:t>
      </w:r>
      <w:r w:rsidR="00AE2E8E">
        <w:rPr>
          <w:lang w:eastAsia="zh-CN"/>
        </w:rPr>
        <w:t>each</w:t>
      </w:r>
      <w:r w:rsidR="00AE2E8E" w:rsidRPr="00C62B7D">
        <w:rPr>
          <w:lang w:eastAsia="zh-CN"/>
        </w:rPr>
        <w:t xml:space="preserve"> beam</w:t>
      </w:r>
      <w:r w:rsidR="00AE2E8E">
        <w:rPr>
          <w:lang w:eastAsia="zh-CN"/>
        </w:rPr>
        <w:t xml:space="preserve">, and </w:t>
      </w:r>
      <w:r w:rsidR="00AE2E8E" w:rsidRPr="00C62B7D">
        <w:rPr>
          <w:lang w:eastAsia="zh-CN"/>
        </w:rPr>
        <w:t>different SS-offset</w:t>
      </w:r>
      <w:r w:rsidR="00AE2E8E">
        <w:rPr>
          <w:lang w:eastAsia="zh-CN"/>
        </w:rPr>
        <w:t xml:space="preserve"> i</w:t>
      </w:r>
      <w:r w:rsidR="00AE2E8E" w:rsidRPr="008D6142">
        <w:rPr>
          <w:lang w:eastAsia="zh-CN"/>
        </w:rPr>
        <w:t>mplicit</w:t>
      </w:r>
      <w:r w:rsidR="00AE2E8E">
        <w:rPr>
          <w:lang w:eastAsia="zh-CN"/>
        </w:rPr>
        <w:t>ly</w:t>
      </w:r>
      <w:r w:rsidR="00AE2E8E" w:rsidRPr="00C62B7D">
        <w:rPr>
          <w:lang w:eastAsia="zh-CN"/>
        </w:rPr>
        <w:t xml:space="preserve"> indicate</w:t>
      </w:r>
      <w:r w:rsidR="00AE2E8E">
        <w:rPr>
          <w:lang w:eastAsia="zh-CN"/>
        </w:rPr>
        <w:t xml:space="preserve">s the </w:t>
      </w:r>
      <w:r w:rsidR="00AE2E8E" w:rsidRPr="00C62B7D">
        <w:rPr>
          <w:lang w:eastAsia="zh-CN"/>
        </w:rPr>
        <w:t>beam ID</w:t>
      </w:r>
      <w:r w:rsidR="004817CD">
        <w:rPr>
          <w:lang w:eastAsia="zh-CN"/>
        </w:rPr>
        <w:t xml:space="preserve">, e.g., if </w:t>
      </w:r>
      <w:r w:rsidR="00B363AA">
        <w:rPr>
          <w:lang w:eastAsia="zh-CN"/>
        </w:rPr>
        <w:t xml:space="preserve">the offset time </w:t>
      </w:r>
      <w:r w:rsidR="000A64D7">
        <w:rPr>
          <w:lang w:eastAsia="zh-CN"/>
        </w:rPr>
        <w:t xml:space="preserve">that </w:t>
      </w:r>
      <w:r w:rsidR="00B363AA">
        <w:rPr>
          <w:lang w:eastAsia="zh-CN"/>
        </w:rPr>
        <w:t>equals to T/2+</w:t>
      </w:r>
      <w:r w:rsidR="004817CD">
        <w:rPr>
          <w:lang w:eastAsia="zh-CN"/>
        </w:rPr>
        <w:t xml:space="preserve">t </w:t>
      </w:r>
      <w:r w:rsidR="00B363AA">
        <w:rPr>
          <w:lang w:eastAsia="zh-CN"/>
        </w:rPr>
        <w:t xml:space="preserve">(where T is the periodicity of the SS burst set and t is the time duration of the SS block) </w:t>
      </w:r>
      <w:r w:rsidR="004817CD">
        <w:rPr>
          <w:lang w:eastAsia="zh-CN"/>
        </w:rPr>
        <w:t xml:space="preserve">is reported, </w:t>
      </w:r>
      <w:r w:rsidR="00B363AA">
        <w:rPr>
          <w:lang w:eastAsia="zh-CN"/>
        </w:rPr>
        <w:t>the UE can determine that the beam ID is 2</w:t>
      </w:r>
      <w:r w:rsidR="00AE2E8E">
        <w:rPr>
          <w:lang w:eastAsia="zh-CN"/>
        </w:rPr>
        <w:t>.</w:t>
      </w:r>
    </w:p>
    <w:p w14:paraId="798D8B94" w14:textId="7600F78E" w:rsidR="00B363AA" w:rsidRDefault="00B363AA" w:rsidP="00CF3958">
      <w:pPr>
        <w:rPr>
          <w:lang w:eastAsia="zh-CN"/>
        </w:rPr>
      </w:pPr>
      <w:r>
        <w:rPr>
          <w:lang w:eastAsia="zh-CN"/>
        </w:rPr>
        <w:t xml:space="preserve">It can be seen by the proposed scheme, a unified design of the SS block design for all the beams is </w:t>
      </w:r>
      <w:r w:rsidR="000A64D7">
        <w:rPr>
          <w:lang w:eastAsia="zh-CN"/>
        </w:rPr>
        <w:t>sufficient</w:t>
      </w:r>
      <w:r>
        <w:rPr>
          <w:lang w:eastAsia="zh-CN"/>
        </w:rPr>
        <w:t xml:space="preserve"> and the UE’s detection for SS is eased compared with </w:t>
      </w:r>
      <w:r w:rsidR="008270CE">
        <w:rPr>
          <w:lang w:eastAsia="zh-CN"/>
        </w:rPr>
        <w:t xml:space="preserve">the methods mentioned </w:t>
      </w:r>
      <w:r w:rsidR="008270CE">
        <w:rPr>
          <w:lang w:eastAsia="zh-CN"/>
        </w:rPr>
        <w:lastRenderedPageBreak/>
        <w:t>above.</w:t>
      </w:r>
      <w:r>
        <w:rPr>
          <w:lang w:eastAsia="zh-CN"/>
        </w:rPr>
        <w:t xml:space="preserve"> </w:t>
      </w:r>
      <w:r w:rsidR="008270CE">
        <w:rPr>
          <w:lang w:eastAsia="zh-CN"/>
        </w:rPr>
        <w:t xml:space="preserve">Therefore, we propose that implicit beam index indication method by exchanging the beam sweeping order can be considered for NR. </w:t>
      </w:r>
      <w:r>
        <w:rPr>
          <w:lang w:eastAsia="zh-CN"/>
        </w:rPr>
        <w:t xml:space="preserve">   </w:t>
      </w:r>
    </w:p>
    <w:p w14:paraId="4D8F7A74" w14:textId="77777777" w:rsidR="00CF3958" w:rsidRDefault="00CF3958" w:rsidP="00CF3958">
      <w:pPr>
        <w:rPr>
          <w:lang w:eastAsia="zh-CN"/>
        </w:rPr>
      </w:pPr>
    </w:p>
    <w:p w14:paraId="1459825E" w14:textId="63001DFC" w:rsidR="00AA327C" w:rsidRDefault="00AA327C" w:rsidP="00AA327C">
      <w:pPr>
        <w:spacing w:afterLines="50" w:after="156"/>
        <w:ind w:left="1259" w:hanging="1260"/>
        <w:rPr>
          <w:b/>
          <w:lang w:eastAsia="zh-CN"/>
        </w:rPr>
      </w:pPr>
      <w:r w:rsidRPr="008D6142">
        <w:rPr>
          <w:b/>
        </w:rPr>
        <w:t xml:space="preserve">Proposal </w:t>
      </w:r>
      <w:r w:rsidR="00337176">
        <w:rPr>
          <w:b/>
        </w:rPr>
        <w:t>1</w:t>
      </w:r>
      <w:r>
        <w:rPr>
          <w:b/>
        </w:rPr>
        <w:t xml:space="preserve">: </w:t>
      </w:r>
      <w:r>
        <w:rPr>
          <w:b/>
        </w:rPr>
        <w:tab/>
      </w:r>
      <w:r w:rsidR="008270CE">
        <w:rPr>
          <w:b/>
          <w:lang w:eastAsia="zh-CN"/>
        </w:rPr>
        <w:t>I</w:t>
      </w:r>
      <w:r w:rsidR="008270CE" w:rsidRPr="00054E6F">
        <w:rPr>
          <w:b/>
          <w:lang w:eastAsia="zh-CN"/>
        </w:rPr>
        <w:t xml:space="preserve">mplicit beam index indication method by </w:t>
      </w:r>
      <w:r w:rsidR="008270CE">
        <w:rPr>
          <w:b/>
          <w:lang w:eastAsia="zh-CN"/>
        </w:rPr>
        <w:t>exchang</w:t>
      </w:r>
      <w:r w:rsidR="008270CE" w:rsidRPr="00054E6F">
        <w:rPr>
          <w:b/>
          <w:lang w:eastAsia="zh-CN"/>
        </w:rPr>
        <w:t>ing the beam sweeping order can be considered for NR.</w:t>
      </w:r>
    </w:p>
    <w:p w14:paraId="48EB1BE7" w14:textId="77777777" w:rsidR="00CF3958" w:rsidRPr="008270CE" w:rsidRDefault="00CF3958" w:rsidP="00AA327C">
      <w:pPr>
        <w:spacing w:afterLines="50" w:after="156"/>
        <w:ind w:left="1259" w:hanging="1260"/>
        <w:rPr>
          <w:b/>
          <w:lang w:eastAsia="zh-CN"/>
        </w:rPr>
      </w:pPr>
    </w:p>
    <w:p w14:paraId="070ECF80" w14:textId="77777777" w:rsidR="00CF3958" w:rsidRDefault="00CF3958" w:rsidP="00CF3958">
      <w:pPr>
        <w:pStyle w:val="1"/>
        <w:rPr>
          <w:kern w:val="2"/>
          <w:lang w:eastAsia="zh-CN"/>
        </w:rPr>
      </w:pPr>
      <w:r>
        <w:rPr>
          <w:kern w:val="2"/>
          <w:lang w:eastAsia="zh-CN"/>
        </w:rPr>
        <w:t>Conclusions</w:t>
      </w:r>
    </w:p>
    <w:p w14:paraId="5E3B17D2" w14:textId="37CF8F64" w:rsidR="00D7290E" w:rsidRDefault="00D7290E" w:rsidP="00CF3958">
      <w:pPr>
        <w:rPr>
          <w:lang w:eastAsia="zh-CN"/>
        </w:rPr>
      </w:pPr>
      <w:r>
        <w:rPr>
          <w:lang w:eastAsia="zh-CN"/>
        </w:rPr>
        <w:t xml:space="preserve">In this contribution, we presented a </w:t>
      </w:r>
      <w:r w:rsidRPr="00ED0848">
        <w:rPr>
          <w:lang w:eastAsia="zh-CN"/>
        </w:rPr>
        <w:t>beam-based timing mechanism</w:t>
      </w:r>
      <w:r>
        <w:t xml:space="preserve"> </w:t>
      </w:r>
      <w:r w:rsidRPr="00ED0848">
        <w:rPr>
          <w:rFonts w:eastAsia="MS Mincho"/>
          <w:lang w:eastAsia="ja-JP"/>
        </w:rPr>
        <w:t>to deal with the</w:t>
      </w:r>
      <w:r w:rsidRPr="00ED0848">
        <w:t xml:space="preserve"> </w:t>
      </w:r>
      <w:r>
        <w:rPr>
          <w:rFonts w:eastAsia="MS Mincho"/>
          <w:lang w:eastAsia="ja-JP"/>
        </w:rPr>
        <w:t xml:space="preserve">ambiguity of </w:t>
      </w:r>
      <w:r w:rsidR="00D225D7">
        <w:rPr>
          <w:rFonts w:eastAsia="MS Mincho"/>
          <w:lang w:eastAsia="ja-JP"/>
        </w:rPr>
        <w:t xml:space="preserve">frame </w:t>
      </w:r>
      <w:r w:rsidRPr="00ED0848">
        <w:rPr>
          <w:rFonts w:eastAsia="MS Mincho"/>
          <w:lang w:eastAsia="ja-JP"/>
        </w:rPr>
        <w:t xml:space="preserve">timing in </w:t>
      </w:r>
      <w:r>
        <w:rPr>
          <w:rFonts w:eastAsia="MS Mincho"/>
          <w:lang w:eastAsia="ja-JP"/>
        </w:rPr>
        <w:t>NR</w:t>
      </w:r>
      <w:r w:rsidRPr="00ED0848">
        <w:rPr>
          <w:rFonts w:eastAsia="MS Mincho"/>
          <w:lang w:eastAsia="ja-JP"/>
        </w:rPr>
        <w:t>.</w:t>
      </w:r>
      <w:r>
        <w:rPr>
          <w:rFonts w:eastAsia="MS Mincho"/>
          <w:lang w:eastAsia="ja-JP"/>
        </w:rPr>
        <w:t xml:space="preserve"> </w:t>
      </w:r>
      <w:r>
        <w:t xml:space="preserve">Based on </w:t>
      </w:r>
      <w:r w:rsidR="008270CE">
        <w:t>the above discussion</w:t>
      </w:r>
      <w:r>
        <w:t>, the following proposal</w:t>
      </w:r>
      <w:r w:rsidR="00B11806">
        <w:t xml:space="preserve"> </w:t>
      </w:r>
      <w:r w:rsidR="008270CE">
        <w:t xml:space="preserve">is </w:t>
      </w:r>
      <w:r>
        <w:t>drawn:</w:t>
      </w:r>
    </w:p>
    <w:p w14:paraId="57AE4F02" w14:textId="1BDE54FE" w:rsidR="00D7290E" w:rsidRDefault="00D7290E" w:rsidP="00D7290E">
      <w:pPr>
        <w:spacing w:afterLines="50" w:after="156"/>
        <w:ind w:left="1259" w:hanging="1260"/>
        <w:rPr>
          <w:b/>
        </w:rPr>
      </w:pPr>
      <w:r w:rsidRPr="008D6142">
        <w:rPr>
          <w:b/>
        </w:rPr>
        <w:t xml:space="preserve">Proposal </w:t>
      </w:r>
      <w:r w:rsidR="00337176">
        <w:rPr>
          <w:b/>
        </w:rPr>
        <w:t>1</w:t>
      </w:r>
      <w:r>
        <w:rPr>
          <w:b/>
        </w:rPr>
        <w:t xml:space="preserve">: </w:t>
      </w:r>
      <w:r>
        <w:rPr>
          <w:b/>
        </w:rPr>
        <w:tab/>
      </w:r>
      <w:r w:rsidR="008270CE">
        <w:rPr>
          <w:b/>
          <w:lang w:eastAsia="zh-CN"/>
        </w:rPr>
        <w:t>I</w:t>
      </w:r>
      <w:r w:rsidR="008270CE" w:rsidRPr="00303127">
        <w:rPr>
          <w:b/>
          <w:lang w:eastAsia="zh-CN"/>
        </w:rPr>
        <w:t xml:space="preserve">mplicit beam index indication method by </w:t>
      </w:r>
      <w:r w:rsidR="008270CE">
        <w:rPr>
          <w:b/>
          <w:lang w:eastAsia="zh-CN"/>
        </w:rPr>
        <w:t>exchang</w:t>
      </w:r>
      <w:r w:rsidR="008270CE" w:rsidRPr="00303127">
        <w:rPr>
          <w:b/>
          <w:lang w:eastAsia="zh-CN"/>
        </w:rPr>
        <w:t>ing the beam sweeping order can be considered for NR.</w:t>
      </w:r>
    </w:p>
    <w:p w14:paraId="5519DC30" w14:textId="77777777" w:rsidR="00D7290E" w:rsidRPr="00D7290E" w:rsidRDefault="00D7290E" w:rsidP="00CF3958">
      <w:pPr>
        <w:rPr>
          <w:lang w:eastAsia="zh-CN"/>
        </w:rPr>
      </w:pPr>
    </w:p>
    <w:p w14:paraId="5C20FCD2" w14:textId="77777777" w:rsidR="00710C53" w:rsidRPr="006D5AB8" w:rsidRDefault="00710C53" w:rsidP="00710C53">
      <w:pPr>
        <w:pStyle w:val="1"/>
        <w:rPr>
          <w:kern w:val="2"/>
          <w:lang w:eastAsia="zh-CN"/>
        </w:rPr>
      </w:pPr>
      <w:r w:rsidRPr="006D5AB8">
        <w:rPr>
          <w:kern w:val="2"/>
          <w:lang w:eastAsia="zh-CN"/>
        </w:rPr>
        <w:t>References</w:t>
      </w:r>
    </w:p>
    <w:p w14:paraId="788FE6E4" w14:textId="39C251F9" w:rsidR="00710C53" w:rsidRDefault="00710C53" w:rsidP="00710C53">
      <w:pPr>
        <w:pStyle w:val="a3"/>
        <w:numPr>
          <w:ilvl w:val="0"/>
          <w:numId w:val="18"/>
        </w:numPr>
        <w:ind w:firstLineChars="0"/>
        <w:rPr>
          <w:lang w:eastAsia="zh-CN"/>
        </w:rPr>
      </w:pPr>
      <w:bookmarkStart w:id="2" w:name="_Ref461546536"/>
      <w:r>
        <w:rPr>
          <w:lang w:eastAsia="zh-CN"/>
        </w:rPr>
        <w:t xml:space="preserve">3GPP RAN1, “Chairman’s notes RAN1_86bis”, RAN1#86bis, Lisbon, </w:t>
      </w:r>
      <w:r w:rsidR="003733AA">
        <w:rPr>
          <w:lang w:eastAsia="zh-CN"/>
        </w:rPr>
        <w:t>Oct</w:t>
      </w:r>
      <w:r>
        <w:rPr>
          <w:lang w:eastAsia="zh-CN"/>
        </w:rPr>
        <w:t>., 2016.</w:t>
      </w:r>
      <w:bookmarkEnd w:id="2"/>
    </w:p>
    <w:p w14:paraId="7AF1015C" w14:textId="24883104" w:rsidR="00D225D7" w:rsidRPr="004E7E33" w:rsidRDefault="00D225D7" w:rsidP="00D225D7">
      <w:pPr>
        <w:pStyle w:val="References"/>
        <w:numPr>
          <w:ilvl w:val="0"/>
          <w:numId w:val="18"/>
        </w:numPr>
        <w:jc w:val="both"/>
        <w:rPr>
          <w:sz w:val="22"/>
          <w:szCs w:val="22"/>
          <w:lang w:eastAsia="zh-CN"/>
        </w:rPr>
      </w:pPr>
      <w:bookmarkStart w:id="3" w:name="_Ref461443509"/>
      <w:r w:rsidRPr="004E7E33">
        <w:rPr>
          <w:sz w:val="22"/>
          <w:szCs w:val="22"/>
          <w:lang w:eastAsia="zh-CN"/>
        </w:rPr>
        <w:t>R1-1608846, “Synchronization Signal Design in NR”, Huawei, HiSilicon, RAN1#86bis, Lisbon, Oct., 2016.</w:t>
      </w:r>
      <w:bookmarkEnd w:id="3"/>
    </w:p>
    <w:p w14:paraId="0D013B5F" w14:textId="77777777" w:rsidR="0000035D" w:rsidRDefault="0000035D" w:rsidP="00710C53"/>
    <w:p w14:paraId="034F5793" w14:textId="6ECF82EA" w:rsidR="0000035D" w:rsidRDefault="0000035D" w:rsidP="00710C53"/>
    <w:p w14:paraId="6A687FE2" w14:textId="77777777" w:rsidR="0000035D" w:rsidRDefault="0000035D" w:rsidP="004E7E33">
      <w:pPr>
        <w:jc w:val="center"/>
      </w:pPr>
    </w:p>
    <w:sectPr w:rsidR="00000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7DCEE" w14:textId="77777777" w:rsidR="00A44CC5" w:rsidRDefault="00A44CC5" w:rsidP="000C4B5F">
      <w:pPr>
        <w:spacing w:after="0"/>
      </w:pPr>
      <w:r>
        <w:separator/>
      </w:r>
    </w:p>
  </w:endnote>
  <w:endnote w:type="continuationSeparator" w:id="0">
    <w:p w14:paraId="57AA8BFE" w14:textId="77777777" w:rsidR="00A44CC5" w:rsidRDefault="00A44CC5" w:rsidP="000C4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6229B" w14:textId="77777777" w:rsidR="00A44CC5" w:rsidRDefault="00A44CC5" w:rsidP="000C4B5F">
      <w:pPr>
        <w:spacing w:after="0"/>
      </w:pPr>
      <w:r>
        <w:separator/>
      </w:r>
    </w:p>
  </w:footnote>
  <w:footnote w:type="continuationSeparator" w:id="0">
    <w:p w14:paraId="79FFC72F" w14:textId="77777777" w:rsidR="00A44CC5" w:rsidRDefault="00A44CC5" w:rsidP="000C4B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673C8"/>
    <w:multiLevelType w:val="hybridMultilevel"/>
    <w:tmpl w:val="48FC4FE0"/>
    <w:lvl w:ilvl="0" w:tplc="342AB14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0F37B5F"/>
    <w:multiLevelType w:val="hybridMultilevel"/>
    <w:tmpl w:val="68EC8848"/>
    <w:lvl w:ilvl="0" w:tplc="CB7E3268">
      <w:start w:val="1"/>
      <w:numFmt w:val="bullet"/>
      <w:lvlText w:val="•"/>
      <w:lvlJc w:val="left"/>
      <w:pPr>
        <w:tabs>
          <w:tab w:val="num" w:pos="720"/>
        </w:tabs>
        <w:ind w:left="720" w:hanging="360"/>
      </w:pPr>
      <w:rPr>
        <w:rFonts w:ascii="Arial" w:hAnsi="Arial" w:hint="default"/>
      </w:rPr>
    </w:lvl>
    <w:lvl w:ilvl="1" w:tplc="22DCB546" w:tentative="1">
      <w:start w:val="1"/>
      <w:numFmt w:val="bullet"/>
      <w:lvlText w:val="•"/>
      <w:lvlJc w:val="left"/>
      <w:pPr>
        <w:tabs>
          <w:tab w:val="num" w:pos="1440"/>
        </w:tabs>
        <w:ind w:left="1440" w:hanging="360"/>
      </w:pPr>
      <w:rPr>
        <w:rFonts w:ascii="Arial" w:hAnsi="Arial" w:hint="default"/>
      </w:rPr>
    </w:lvl>
    <w:lvl w:ilvl="2" w:tplc="E110DBD2" w:tentative="1">
      <w:start w:val="1"/>
      <w:numFmt w:val="bullet"/>
      <w:lvlText w:val="•"/>
      <w:lvlJc w:val="left"/>
      <w:pPr>
        <w:tabs>
          <w:tab w:val="num" w:pos="2160"/>
        </w:tabs>
        <w:ind w:left="2160" w:hanging="360"/>
      </w:pPr>
      <w:rPr>
        <w:rFonts w:ascii="Arial" w:hAnsi="Arial" w:hint="default"/>
      </w:rPr>
    </w:lvl>
    <w:lvl w:ilvl="3" w:tplc="9E84A926" w:tentative="1">
      <w:start w:val="1"/>
      <w:numFmt w:val="bullet"/>
      <w:lvlText w:val="•"/>
      <w:lvlJc w:val="left"/>
      <w:pPr>
        <w:tabs>
          <w:tab w:val="num" w:pos="2880"/>
        </w:tabs>
        <w:ind w:left="2880" w:hanging="360"/>
      </w:pPr>
      <w:rPr>
        <w:rFonts w:ascii="Arial" w:hAnsi="Arial" w:hint="default"/>
      </w:rPr>
    </w:lvl>
    <w:lvl w:ilvl="4" w:tplc="ABA68458" w:tentative="1">
      <w:start w:val="1"/>
      <w:numFmt w:val="bullet"/>
      <w:lvlText w:val="•"/>
      <w:lvlJc w:val="left"/>
      <w:pPr>
        <w:tabs>
          <w:tab w:val="num" w:pos="3600"/>
        </w:tabs>
        <w:ind w:left="3600" w:hanging="360"/>
      </w:pPr>
      <w:rPr>
        <w:rFonts w:ascii="Arial" w:hAnsi="Arial" w:hint="default"/>
      </w:rPr>
    </w:lvl>
    <w:lvl w:ilvl="5" w:tplc="858E290E" w:tentative="1">
      <w:start w:val="1"/>
      <w:numFmt w:val="bullet"/>
      <w:lvlText w:val="•"/>
      <w:lvlJc w:val="left"/>
      <w:pPr>
        <w:tabs>
          <w:tab w:val="num" w:pos="4320"/>
        </w:tabs>
        <w:ind w:left="4320" w:hanging="360"/>
      </w:pPr>
      <w:rPr>
        <w:rFonts w:ascii="Arial" w:hAnsi="Arial" w:hint="default"/>
      </w:rPr>
    </w:lvl>
    <w:lvl w:ilvl="6" w:tplc="4C5AAD42" w:tentative="1">
      <w:start w:val="1"/>
      <w:numFmt w:val="bullet"/>
      <w:lvlText w:val="•"/>
      <w:lvlJc w:val="left"/>
      <w:pPr>
        <w:tabs>
          <w:tab w:val="num" w:pos="5040"/>
        </w:tabs>
        <w:ind w:left="5040" w:hanging="360"/>
      </w:pPr>
      <w:rPr>
        <w:rFonts w:ascii="Arial" w:hAnsi="Arial" w:hint="default"/>
      </w:rPr>
    </w:lvl>
    <w:lvl w:ilvl="7" w:tplc="5B5C48A4" w:tentative="1">
      <w:start w:val="1"/>
      <w:numFmt w:val="bullet"/>
      <w:lvlText w:val="•"/>
      <w:lvlJc w:val="left"/>
      <w:pPr>
        <w:tabs>
          <w:tab w:val="num" w:pos="5760"/>
        </w:tabs>
        <w:ind w:left="5760" w:hanging="360"/>
      </w:pPr>
      <w:rPr>
        <w:rFonts w:ascii="Arial" w:hAnsi="Arial" w:hint="default"/>
      </w:rPr>
    </w:lvl>
    <w:lvl w:ilvl="8" w:tplc="3280C640" w:tentative="1">
      <w:start w:val="1"/>
      <w:numFmt w:val="bullet"/>
      <w:lvlText w:val="•"/>
      <w:lvlJc w:val="left"/>
      <w:pPr>
        <w:tabs>
          <w:tab w:val="num" w:pos="6480"/>
        </w:tabs>
        <w:ind w:left="6480" w:hanging="360"/>
      </w:pPr>
      <w:rPr>
        <w:rFonts w:ascii="Arial" w:hAnsi="Arial" w:hint="default"/>
      </w:rPr>
    </w:lvl>
  </w:abstractNum>
  <w:abstractNum w:abstractNumId="2">
    <w:nsid w:val="15132B8A"/>
    <w:multiLevelType w:val="hybridMultilevel"/>
    <w:tmpl w:val="B900DFD8"/>
    <w:lvl w:ilvl="0" w:tplc="F5C88DE2">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1215DD"/>
    <w:multiLevelType w:val="hybridMultilevel"/>
    <w:tmpl w:val="48FC4FE0"/>
    <w:lvl w:ilvl="0" w:tplc="342AB14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ED4118"/>
    <w:multiLevelType w:val="hybridMultilevel"/>
    <w:tmpl w:val="E940FCE6"/>
    <w:lvl w:ilvl="0" w:tplc="C66E14AE">
      <w:start w:val="1"/>
      <w:numFmt w:val="bullet"/>
      <w:lvlText w:val="•"/>
      <w:lvlJc w:val="left"/>
      <w:pPr>
        <w:tabs>
          <w:tab w:val="num" w:pos="720"/>
        </w:tabs>
        <w:ind w:left="720" w:hanging="360"/>
      </w:pPr>
      <w:rPr>
        <w:rFonts w:ascii="Arial" w:hAnsi="Arial" w:hint="default"/>
      </w:rPr>
    </w:lvl>
    <w:lvl w:ilvl="1" w:tplc="A2CE246E" w:tentative="1">
      <w:start w:val="1"/>
      <w:numFmt w:val="bullet"/>
      <w:lvlText w:val="•"/>
      <w:lvlJc w:val="left"/>
      <w:pPr>
        <w:tabs>
          <w:tab w:val="num" w:pos="1440"/>
        </w:tabs>
        <w:ind w:left="1440" w:hanging="360"/>
      </w:pPr>
      <w:rPr>
        <w:rFonts w:ascii="Arial" w:hAnsi="Arial" w:hint="default"/>
      </w:rPr>
    </w:lvl>
    <w:lvl w:ilvl="2" w:tplc="DEB68F06" w:tentative="1">
      <w:start w:val="1"/>
      <w:numFmt w:val="bullet"/>
      <w:lvlText w:val="•"/>
      <w:lvlJc w:val="left"/>
      <w:pPr>
        <w:tabs>
          <w:tab w:val="num" w:pos="2160"/>
        </w:tabs>
        <w:ind w:left="2160" w:hanging="360"/>
      </w:pPr>
      <w:rPr>
        <w:rFonts w:ascii="Arial" w:hAnsi="Arial" w:hint="default"/>
      </w:rPr>
    </w:lvl>
    <w:lvl w:ilvl="3" w:tplc="8444AAF2" w:tentative="1">
      <w:start w:val="1"/>
      <w:numFmt w:val="bullet"/>
      <w:lvlText w:val="•"/>
      <w:lvlJc w:val="left"/>
      <w:pPr>
        <w:tabs>
          <w:tab w:val="num" w:pos="2880"/>
        </w:tabs>
        <w:ind w:left="2880" w:hanging="360"/>
      </w:pPr>
      <w:rPr>
        <w:rFonts w:ascii="Arial" w:hAnsi="Arial" w:hint="default"/>
      </w:rPr>
    </w:lvl>
    <w:lvl w:ilvl="4" w:tplc="9C60A97C" w:tentative="1">
      <w:start w:val="1"/>
      <w:numFmt w:val="bullet"/>
      <w:lvlText w:val="•"/>
      <w:lvlJc w:val="left"/>
      <w:pPr>
        <w:tabs>
          <w:tab w:val="num" w:pos="3600"/>
        </w:tabs>
        <w:ind w:left="3600" w:hanging="360"/>
      </w:pPr>
      <w:rPr>
        <w:rFonts w:ascii="Arial" w:hAnsi="Arial" w:hint="default"/>
      </w:rPr>
    </w:lvl>
    <w:lvl w:ilvl="5" w:tplc="8A5463F2" w:tentative="1">
      <w:start w:val="1"/>
      <w:numFmt w:val="bullet"/>
      <w:lvlText w:val="•"/>
      <w:lvlJc w:val="left"/>
      <w:pPr>
        <w:tabs>
          <w:tab w:val="num" w:pos="4320"/>
        </w:tabs>
        <w:ind w:left="4320" w:hanging="360"/>
      </w:pPr>
      <w:rPr>
        <w:rFonts w:ascii="Arial" w:hAnsi="Arial" w:hint="default"/>
      </w:rPr>
    </w:lvl>
    <w:lvl w:ilvl="6" w:tplc="AF1E88AE" w:tentative="1">
      <w:start w:val="1"/>
      <w:numFmt w:val="bullet"/>
      <w:lvlText w:val="•"/>
      <w:lvlJc w:val="left"/>
      <w:pPr>
        <w:tabs>
          <w:tab w:val="num" w:pos="5040"/>
        </w:tabs>
        <w:ind w:left="5040" w:hanging="360"/>
      </w:pPr>
      <w:rPr>
        <w:rFonts w:ascii="Arial" w:hAnsi="Arial" w:hint="default"/>
      </w:rPr>
    </w:lvl>
    <w:lvl w:ilvl="7" w:tplc="FBCC8110" w:tentative="1">
      <w:start w:val="1"/>
      <w:numFmt w:val="bullet"/>
      <w:lvlText w:val="•"/>
      <w:lvlJc w:val="left"/>
      <w:pPr>
        <w:tabs>
          <w:tab w:val="num" w:pos="5760"/>
        </w:tabs>
        <w:ind w:left="5760" w:hanging="360"/>
      </w:pPr>
      <w:rPr>
        <w:rFonts w:ascii="Arial" w:hAnsi="Arial" w:hint="default"/>
      </w:rPr>
    </w:lvl>
    <w:lvl w:ilvl="8" w:tplc="E23228FE" w:tentative="1">
      <w:start w:val="1"/>
      <w:numFmt w:val="bullet"/>
      <w:lvlText w:val="•"/>
      <w:lvlJc w:val="left"/>
      <w:pPr>
        <w:tabs>
          <w:tab w:val="num" w:pos="6480"/>
        </w:tabs>
        <w:ind w:left="6480" w:hanging="360"/>
      </w:pPr>
      <w:rPr>
        <w:rFonts w:ascii="Arial" w:hAnsi="Arial" w:hint="default"/>
      </w:rPr>
    </w:lvl>
  </w:abstractNum>
  <w:abstractNum w:abstractNumId="6">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7">
    <w:nsid w:val="327F6A98"/>
    <w:multiLevelType w:val="hybridMultilevel"/>
    <w:tmpl w:val="164E3694"/>
    <w:lvl w:ilvl="0" w:tplc="1B640EC6">
      <w:start w:val="1"/>
      <w:numFmt w:val="bullet"/>
      <w:lvlText w:val="•"/>
      <w:lvlJc w:val="left"/>
      <w:pPr>
        <w:tabs>
          <w:tab w:val="num" w:pos="720"/>
        </w:tabs>
        <w:ind w:left="720" w:hanging="360"/>
      </w:pPr>
      <w:rPr>
        <w:rFonts w:ascii="Arial" w:hAnsi="Arial" w:hint="default"/>
      </w:rPr>
    </w:lvl>
    <w:lvl w:ilvl="1" w:tplc="13B8FBE2" w:tentative="1">
      <w:start w:val="1"/>
      <w:numFmt w:val="bullet"/>
      <w:lvlText w:val="•"/>
      <w:lvlJc w:val="left"/>
      <w:pPr>
        <w:tabs>
          <w:tab w:val="num" w:pos="1440"/>
        </w:tabs>
        <w:ind w:left="1440" w:hanging="360"/>
      </w:pPr>
      <w:rPr>
        <w:rFonts w:ascii="Arial" w:hAnsi="Arial" w:hint="default"/>
      </w:rPr>
    </w:lvl>
    <w:lvl w:ilvl="2" w:tplc="BE1CB51E" w:tentative="1">
      <w:start w:val="1"/>
      <w:numFmt w:val="bullet"/>
      <w:lvlText w:val="•"/>
      <w:lvlJc w:val="left"/>
      <w:pPr>
        <w:tabs>
          <w:tab w:val="num" w:pos="2160"/>
        </w:tabs>
        <w:ind w:left="2160" w:hanging="360"/>
      </w:pPr>
      <w:rPr>
        <w:rFonts w:ascii="Arial" w:hAnsi="Arial" w:hint="default"/>
      </w:rPr>
    </w:lvl>
    <w:lvl w:ilvl="3" w:tplc="C576C2AA" w:tentative="1">
      <w:start w:val="1"/>
      <w:numFmt w:val="bullet"/>
      <w:lvlText w:val="•"/>
      <w:lvlJc w:val="left"/>
      <w:pPr>
        <w:tabs>
          <w:tab w:val="num" w:pos="2880"/>
        </w:tabs>
        <w:ind w:left="2880" w:hanging="360"/>
      </w:pPr>
      <w:rPr>
        <w:rFonts w:ascii="Arial" w:hAnsi="Arial" w:hint="default"/>
      </w:rPr>
    </w:lvl>
    <w:lvl w:ilvl="4" w:tplc="6FFCA7E2" w:tentative="1">
      <w:start w:val="1"/>
      <w:numFmt w:val="bullet"/>
      <w:lvlText w:val="•"/>
      <w:lvlJc w:val="left"/>
      <w:pPr>
        <w:tabs>
          <w:tab w:val="num" w:pos="3600"/>
        </w:tabs>
        <w:ind w:left="3600" w:hanging="360"/>
      </w:pPr>
      <w:rPr>
        <w:rFonts w:ascii="Arial" w:hAnsi="Arial" w:hint="default"/>
      </w:rPr>
    </w:lvl>
    <w:lvl w:ilvl="5" w:tplc="045CB752" w:tentative="1">
      <w:start w:val="1"/>
      <w:numFmt w:val="bullet"/>
      <w:lvlText w:val="•"/>
      <w:lvlJc w:val="left"/>
      <w:pPr>
        <w:tabs>
          <w:tab w:val="num" w:pos="4320"/>
        </w:tabs>
        <w:ind w:left="4320" w:hanging="360"/>
      </w:pPr>
      <w:rPr>
        <w:rFonts w:ascii="Arial" w:hAnsi="Arial" w:hint="default"/>
      </w:rPr>
    </w:lvl>
    <w:lvl w:ilvl="6" w:tplc="571C57BC" w:tentative="1">
      <w:start w:val="1"/>
      <w:numFmt w:val="bullet"/>
      <w:lvlText w:val="•"/>
      <w:lvlJc w:val="left"/>
      <w:pPr>
        <w:tabs>
          <w:tab w:val="num" w:pos="5040"/>
        </w:tabs>
        <w:ind w:left="5040" w:hanging="360"/>
      </w:pPr>
      <w:rPr>
        <w:rFonts w:ascii="Arial" w:hAnsi="Arial" w:hint="default"/>
      </w:rPr>
    </w:lvl>
    <w:lvl w:ilvl="7" w:tplc="25FA7182" w:tentative="1">
      <w:start w:val="1"/>
      <w:numFmt w:val="bullet"/>
      <w:lvlText w:val="•"/>
      <w:lvlJc w:val="left"/>
      <w:pPr>
        <w:tabs>
          <w:tab w:val="num" w:pos="5760"/>
        </w:tabs>
        <w:ind w:left="5760" w:hanging="360"/>
      </w:pPr>
      <w:rPr>
        <w:rFonts w:ascii="Arial" w:hAnsi="Arial" w:hint="default"/>
      </w:rPr>
    </w:lvl>
    <w:lvl w:ilvl="8" w:tplc="1788439E" w:tentative="1">
      <w:start w:val="1"/>
      <w:numFmt w:val="bullet"/>
      <w:lvlText w:val="•"/>
      <w:lvlJc w:val="left"/>
      <w:pPr>
        <w:tabs>
          <w:tab w:val="num" w:pos="6480"/>
        </w:tabs>
        <w:ind w:left="6480" w:hanging="360"/>
      </w:pPr>
      <w:rPr>
        <w:rFonts w:ascii="Arial" w:hAnsi="Arial"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nsid w:val="3EE34047"/>
    <w:multiLevelType w:val="hybridMultilevel"/>
    <w:tmpl w:val="40DEE586"/>
    <w:lvl w:ilvl="0" w:tplc="FD9042CA">
      <w:start w:val="1"/>
      <w:numFmt w:val="bullet"/>
      <w:lvlText w:val="•"/>
      <w:lvlJc w:val="left"/>
      <w:pPr>
        <w:tabs>
          <w:tab w:val="num" w:pos="720"/>
        </w:tabs>
        <w:ind w:left="720" w:hanging="360"/>
      </w:pPr>
      <w:rPr>
        <w:rFonts w:ascii="Arial" w:hAnsi="Arial" w:hint="default"/>
      </w:rPr>
    </w:lvl>
    <w:lvl w:ilvl="1" w:tplc="B13CE4DA">
      <w:start w:val="1"/>
      <w:numFmt w:val="bullet"/>
      <w:lvlText w:val="•"/>
      <w:lvlJc w:val="left"/>
      <w:pPr>
        <w:tabs>
          <w:tab w:val="num" w:pos="1440"/>
        </w:tabs>
        <w:ind w:left="1440" w:hanging="360"/>
      </w:pPr>
      <w:rPr>
        <w:rFonts w:ascii="Arial" w:hAnsi="Arial" w:hint="default"/>
      </w:rPr>
    </w:lvl>
    <w:lvl w:ilvl="2" w:tplc="FE56BC38" w:tentative="1">
      <w:start w:val="1"/>
      <w:numFmt w:val="bullet"/>
      <w:lvlText w:val="•"/>
      <w:lvlJc w:val="left"/>
      <w:pPr>
        <w:tabs>
          <w:tab w:val="num" w:pos="2160"/>
        </w:tabs>
        <w:ind w:left="2160" w:hanging="360"/>
      </w:pPr>
      <w:rPr>
        <w:rFonts w:ascii="Arial" w:hAnsi="Arial" w:hint="default"/>
      </w:rPr>
    </w:lvl>
    <w:lvl w:ilvl="3" w:tplc="2ED62C0E" w:tentative="1">
      <w:start w:val="1"/>
      <w:numFmt w:val="bullet"/>
      <w:lvlText w:val="•"/>
      <w:lvlJc w:val="left"/>
      <w:pPr>
        <w:tabs>
          <w:tab w:val="num" w:pos="2880"/>
        </w:tabs>
        <w:ind w:left="2880" w:hanging="360"/>
      </w:pPr>
      <w:rPr>
        <w:rFonts w:ascii="Arial" w:hAnsi="Arial" w:hint="default"/>
      </w:rPr>
    </w:lvl>
    <w:lvl w:ilvl="4" w:tplc="5E6AA1CC" w:tentative="1">
      <w:start w:val="1"/>
      <w:numFmt w:val="bullet"/>
      <w:lvlText w:val="•"/>
      <w:lvlJc w:val="left"/>
      <w:pPr>
        <w:tabs>
          <w:tab w:val="num" w:pos="3600"/>
        </w:tabs>
        <w:ind w:left="3600" w:hanging="360"/>
      </w:pPr>
      <w:rPr>
        <w:rFonts w:ascii="Arial" w:hAnsi="Arial" w:hint="default"/>
      </w:rPr>
    </w:lvl>
    <w:lvl w:ilvl="5" w:tplc="A1CEFEBC" w:tentative="1">
      <w:start w:val="1"/>
      <w:numFmt w:val="bullet"/>
      <w:lvlText w:val="•"/>
      <w:lvlJc w:val="left"/>
      <w:pPr>
        <w:tabs>
          <w:tab w:val="num" w:pos="4320"/>
        </w:tabs>
        <w:ind w:left="4320" w:hanging="360"/>
      </w:pPr>
      <w:rPr>
        <w:rFonts w:ascii="Arial" w:hAnsi="Arial" w:hint="default"/>
      </w:rPr>
    </w:lvl>
    <w:lvl w:ilvl="6" w:tplc="3B9A0320" w:tentative="1">
      <w:start w:val="1"/>
      <w:numFmt w:val="bullet"/>
      <w:lvlText w:val="•"/>
      <w:lvlJc w:val="left"/>
      <w:pPr>
        <w:tabs>
          <w:tab w:val="num" w:pos="5040"/>
        </w:tabs>
        <w:ind w:left="5040" w:hanging="360"/>
      </w:pPr>
      <w:rPr>
        <w:rFonts w:ascii="Arial" w:hAnsi="Arial" w:hint="default"/>
      </w:rPr>
    </w:lvl>
    <w:lvl w:ilvl="7" w:tplc="51B87E4C" w:tentative="1">
      <w:start w:val="1"/>
      <w:numFmt w:val="bullet"/>
      <w:lvlText w:val="•"/>
      <w:lvlJc w:val="left"/>
      <w:pPr>
        <w:tabs>
          <w:tab w:val="num" w:pos="5760"/>
        </w:tabs>
        <w:ind w:left="5760" w:hanging="360"/>
      </w:pPr>
      <w:rPr>
        <w:rFonts w:ascii="Arial" w:hAnsi="Arial" w:hint="default"/>
      </w:rPr>
    </w:lvl>
    <w:lvl w:ilvl="8" w:tplc="AA76E314" w:tentative="1">
      <w:start w:val="1"/>
      <w:numFmt w:val="bullet"/>
      <w:lvlText w:val="•"/>
      <w:lvlJc w:val="left"/>
      <w:pPr>
        <w:tabs>
          <w:tab w:val="num" w:pos="6480"/>
        </w:tabs>
        <w:ind w:left="6480" w:hanging="360"/>
      </w:pPr>
      <w:rPr>
        <w:rFonts w:ascii="Arial" w:hAnsi="Arial" w:hint="default"/>
      </w:rPr>
    </w:lvl>
  </w:abstractNum>
  <w:abstractNum w:abstractNumId="13">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4">
    <w:nsid w:val="4B222572"/>
    <w:multiLevelType w:val="hybridMultilevel"/>
    <w:tmpl w:val="664E1E8C"/>
    <w:lvl w:ilvl="0" w:tplc="3C12FAB2">
      <w:start w:val="1"/>
      <w:numFmt w:val="bullet"/>
      <w:lvlText w:val="-"/>
      <w:lvlJc w:val="left"/>
      <w:pPr>
        <w:tabs>
          <w:tab w:val="num" w:pos="720"/>
        </w:tabs>
        <w:ind w:left="720" w:hanging="360"/>
      </w:pPr>
      <w:rPr>
        <w:rFonts w:ascii="宋体" w:hAnsi="宋体" w:hint="default"/>
      </w:rPr>
    </w:lvl>
    <w:lvl w:ilvl="1" w:tplc="22CAE00C" w:tentative="1">
      <w:start w:val="1"/>
      <w:numFmt w:val="bullet"/>
      <w:lvlText w:val="-"/>
      <w:lvlJc w:val="left"/>
      <w:pPr>
        <w:tabs>
          <w:tab w:val="num" w:pos="1440"/>
        </w:tabs>
        <w:ind w:left="1440" w:hanging="360"/>
      </w:pPr>
      <w:rPr>
        <w:rFonts w:ascii="宋体" w:hAnsi="宋体" w:hint="default"/>
      </w:rPr>
    </w:lvl>
    <w:lvl w:ilvl="2" w:tplc="ED36D5A2">
      <w:start w:val="1"/>
      <w:numFmt w:val="bullet"/>
      <w:lvlText w:val="-"/>
      <w:lvlJc w:val="left"/>
      <w:pPr>
        <w:tabs>
          <w:tab w:val="num" w:pos="2160"/>
        </w:tabs>
        <w:ind w:left="2160" w:hanging="360"/>
      </w:pPr>
      <w:rPr>
        <w:rFonts w:ascii="宋体" w:hAnsi="宋体" w:hint="default"/>
      </w:rPr>
    </w:lvl>
    <w:lvl w:ilvl="3" w:tplc="562088EE" w:tentative="1">
      <w:start w:val="1"/>
      <w:numFmt w:val="bullet"/>
      <w:lvlText w:val="-"/>
      <w:lvlJc w:val="left"/>
      <w:pPr>
        <w:tabs>
          <w:tab w:val="num" w:pos="2880"/>
        </w:tabs>
        <w:ind w:left="2880" w:hanging="360"/>
      </w:pPr>
      <w:rPr>
        <w:rFonts w:ascii="宋体" w:hAnsi="宋体" w:hint="default"/>
      </w:rPr>
    </w:lvl>
    <w:lvl w:ilvl="4" w:tplc="A51CA284" w:tentative="1">
      <w:start w:val="1"/>
      <w:numFmt w:val="bullet"/>
      <w:lvlText w:val="-"/>
      <w:lvlJc w:val="left"/>
      <w:pPr>
        <w:tabs>
          <w:tab w:val="num" w:pos="3600"/>
        </w:tabs>
        <w:ind w:left="3600" w:hanging="360"/>
      </w:pPr>
      <w:rPr>
        <w:rFonts w:ascii="宋体" w:hAnsi="宋体" w:hint="default"/>
      </w:rPr>
    </w:lvl>
    <w:lvl w:ilvl="5" w:tplc="4744640C" w:tentative="1">
      <w:start w:val="1"/>
      <w:numFmt w:val="bullet"/>
      <w:lvlText w:val="-"/>
      <w:lvlJc w:val="left"/>
      <w:pPr>
        <w:tabs>
          <w:tab w:val="num" w:pos="4320"/>
        </w:tabs>
        <w:ind w:left="4320" w:hanging="360"/>
      </w:pPr>
      <w:rPr>
        <w:rFonts w:ascii="宋体" w:hAnsi="宋体" w:hint="default"/>
      </w:rPr>
    </w:lvl>
    <w:lvl w:ilvl="6" w:tplc="BB483996" w:tentative="1">
      <w:start w:val="1"/>
      <w:numFmt w:val="bullet"/>
      <w:lvlText w:val="-"/>
      <w:lvlJc w:val="left"/>
      <w:pPr>
        <w:tabs>
          <w:tab w:val="num" w:pos="5040"/>
        </w:tabs>
        <w:ind w:left="5040" w:hanging="360"/>
      </w:pPr>
      <w:rPr>
        <w:rFonts w:ascii="宋体" w:hAnsi="宋体" w:hint="default"/>
      </w:rPr>
    </w:lvl>
    <w:lvl w:ilvl="7" w:tplc="B9B00C60" w:tentative="1">
      <w:start w:val="1"/>
      <w:numFmt w:val="bullet"/>
      <w:lvlText w:val="-"/>
      <w:lvlJc w:val="left"/>
      <w:pPr>
        <w:tabs>
          <w:tab w:val="num" w:pos="5760"/>
        </w:tabs>
        <w:ind w:left="5760" w:hanging="360"/>
      </w:pPr>
      <w:rPr>
        <w:rFonts w:ascii="宋体" w:hAnsi="宋体" w:hint="default"/>
      </w:rPr>
    </w:lvl>
    <w:lvl w:ilvl="8" w:tplc="1402E6BA" w:tentative="1">
      <w:start w:val="1"/>
      <w:numFmt w:val="bullet"/>
      <w:lvlText w:val="-"/>
      <w:lvlJc w:val="left"/>
      <w:pPr>
        <w:tabs>
          <w:tab w:val="num" w:pos="6480"/>
        </w:tabs>
        <w:ind w:left="6480" w:hanging="360"/>
      </w:pPr>
      <w:rPr>
        <w:rFonts w:ascii="宋体" w:hAnsi="宋体"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7581A08"/>
    <w:multiLevelType w:val="hybridMultilevel"/>
    <w:tmpl w:val="BC12784C"/>
    <w:lvl w:ilvl="0" w:tplc="6F3A8F4A">
      <w:start w:val="1"/>
      <w:numFmt w:val="bullet"/>
      <w:lvlText w:val="•"/>
      <w:lvlJc w:val="left"/>
      <w:pPr>
        <w:tabs>
          <w:tab w:val="num" w:pos="720"/>
        </w:tabs>
        <w:ind w:left="720" w:hanging="360"/>
      </w:pPr>
      <w:rPr>
        <w:rFonts w:ascii="Arial" w:hAnsi="Arial" w:hint="default"/>
      </w:rPr>
    </w:lvl>
    <w:lvl w:ilvl="1" w:tplc="801C446E">
      <w:start w:val="1"/>
      <w:numFmt w:val="bullet"/>
      <w:lvlText w:val="•"/>
      <w:lvlJc w:val="left"/>
      <w:pPr>
        <w:tabs>
          <w:tab w:val="num" w:pos="1440"/>
        </w:tabs>
        <w:ind w:left="1440" w:hanging="360"/>
      </w:pPr>
      <w:rPr>
        <w:rFonts w:ascii="Arial" w:hAnsi="Arial" w:hint="default"/>
      </w:rPr>
    </w:lvl>
    <w:lvl w:ilvl="2" w:tplc="AE907E50" w:tentative="1">
      <w:start w:val="1"/>
      <w:numFmt w:val="bullet"/>
      <w:lvlText w:val="•"/>
      <w:lvlJc w:val="left"/>
      <w:pPr>
        <w:tabs>
          <w:tab w:val="num" w:pos="2160"/>
        </w:tabs>
        <w:ind w:left="2160" w:hanging="360"/>
      </w:pPr>
      <w:rPr>
        <w:rFonts w:ascii="Arial" w:hAnsi="Arial" w:hint="default"/>
      </w:rPr>
    </w:lvl>
    <w:lvl w:ilvl="3" w:tplc="2C80771E" w:tentative="1">
      <w:start w:val="1"/>
      <w:numFmt w:val="bullet"/>
      <w:lvlText w:val="•"/>
      <w:lvlJc w:val="left"/>
      <w:pPr>
        <w:tabs>
          <w:tab w:val="num" w:pos="2880"/>
        </w:tabs>
        <w:ind w:left="2880" w:hanging="360"/>
      </w:pPr>
      <w:rPr>
        <w:rFonts w:ascii="Arial" w:hAnsi="Arial" w:hint="default"/>
      </w:rPr>
    </w:lvl>
    <w:lvl w:ilvl="4" w:tplc="13C2552A" w:tentative="1">
      <w:start w:val="1"/>
      <w:numFmt w:val="bullet"/>
      <w:lvlText w:val="•"/>
      <w:lvlJc w:val="left"/>
      <w:pPr>
        <w:tabs>
          <w:tab w:val="num" w:pos="3600"/>
        </w:tabs>
        <w:ind w:left="3600" w:hanging="360"/>
      </w:pPr>
      <w:rPr>
        <w:rFonts w:ascii="Arial" w:hAnsi="Arial" w:hint="default"/>
      </w:rPr>
    </w:lvl>
    <w:lvl w:ilvl="5" w:tplc="899EDF70" w:tentative="1">
      <w:start w:val="1"/>
      <w:numFmt w:val="bullet"/>
      <w:lvlText w:val="•"/>
      <w:lvlJc w:val="left"/>
      <w:pPr>
        <w:tabs>
          <w:tab w:val="num" w:pos="4320"/>
        </w:tabs>
        <w:ind w:left="4320" w:hanging="360"/>
      </w:pPr>
      <w:rPr>
        <w:rFonts w:ascii="Arial" w:hAnsi="Arial" w:hint="default"/>
      </w:rPr>
    </w:lvl>
    <w:lvl w:ilvl="6" w:tplc="7E7CE632" w:tentative="1">
      <w:start w:val="1"/>
      <w:numFmt w:val="bullet"/>
      <w:lvlText w:val="•"/>
      <w:lvlJc w:val="left"/>
      <w:pPr>
        <w:tabs>
          <w:tab w:val="num" w:pos="5040"/>
        </w:tabs>
        <w:ind w:left="5040" w:hanging="360"/>
      </w:pPr>
      <w:rPr>
        <w:rFonts w:ascii="Arial" w:hAnsi="Arial" w:hint="default"/>
      </w:rPr>
    </w:lvl>
    <w:lvl w:ilvl="7" w:tplc="9F645BAE" w:tentative="1">
      <w:start w:val="1"/>
      <w:numFmt w:val="bullet"/>
      <w:lvlText w:val="•"/>
      <w:lvlJc w:val="left"/>
      <w:pPr>
        <w:tabs>
          <w:tab w:val="num" w:pos="5760"/>
        </w:tabs>
        <w:ind w:left="5760" w:hanging="360"/>
      </w:pPr>
      <w:rPr>
        <w:rFonts w:ascii="Arial" w:hAnsi="Arial" w:hint="default"/>
      </w:rPr>
    </w:lvl>
    <w:lvl w:ilvl="8" w:tplc="AAB45F66" w:tentative="1">
      <w:start w:val="1"/>
      <w:numFmt w:val="bullet"/>
      <w:lvlText w:val="•"/>
      <w:lvlJc w:val="left"/>
      <w:pPr>
        <w:tabs>
          <w:tab w:val="num" w:pos="6480"/>
        </w:tabs>
        <w:ind w:left="6480" w:hanging="360"/>
      </w:pPr>
      <w:rPr>
        <w:rFonts w:ascii="Arial" w:hAnsi="Arial" w:hint="default"/>
      </w:rPr>
    </w:lvl>
  </w:abstractNum>
  <w:abstractNum w:abstractNumId="17">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18">
    <w:nsid w:val="75D35F44"/>
    <w:multiLevelType w:val="hybridMultilevel"/>
    <w:tmpl w:val="16E49D8E"/>
    <w:lvl w:ilvl="0" w:tplc="E00A8114">
      <w:start w:val="1"/>
      <w:numFmt w:val="bullet"/>
      <w:lvlText w:val="•"/>
      <w:lvlJc w:val="left"/>
      <w:pPr>
        <w:tabs>
          <w:tab w:val="num" w:pos="720"/>
        </w:tabs>
        <w:ind w:left="720" w:hanging="360"/>
      </w:pPr>
      <w:rPr>
        <w:rFonts w:ascii="Arial" w:hAnsi="Arial" w:hint="default"/>
      </w:rPr>
    </w:lvl>
    <w:lvl w:ilvl="1" w:tplc="84A409CA" w:tentative="1">
      <w:start w:val="1"/>
      <w:numFmt w:val="bullet"/>
      <w:lvlText w:val="•"/>
      <w:lvlJc w:val="left"/>
      <w:pPr>
        <w:tabs>
          <w:tab w:val="num" w:pos="1440"/>
        </w:tabs>
        <w:ind w:left="1440" w:hanging="360"/>
      </w:pPr>
      <w:rPr>
        <w:rFonts w:ascii="Arial" w:hAnsi="Arial" w:hint="default"/>
      </w:rPr>
    </w:lvl>
    <w:lvl w:ilvl="2" w:tplc="FB56A994" w:tentative="1">
      <w:start w:val="1"/>
      <w:numFmt w:val="bullet"/>
      <w:lvlText w:val="•"/>
      <w:lvlJc w:val="left"/>
      <w:pPr>
        <w:tabs>
          <w:tab w:val="num" w:pos="2160"/>
        </w:tabs>
        <w:ind w:left="2160" w:hanging="360"/>
      </w:pPr>
      <w:rPr>
        <w:rFonts w:ascii="Arial" w:hAnsi="Arial" w:hint="default"/>
      </w:rPr>
    </w:lvl>
    <w:lvl w:ilvl="3" w:tplc="28F83BAE" w:tentative="1">
      <w:start w:val="1"/>
      <w:numFmt w:val="bullet"/>
      <w:lvlText w:val="•"/>
      <w:lvlJc w:val="left"/>
      <w:pPr>
        <w:tabs>
          <w:tab w:val="num" w:pos="2880"/>
        </w:tabs>
        <w:ind w:left="2880" w:hanging="360"/>
      </w:pPr>
      <w:rPr>
        <w:rFonts w:ascii="Arial" w:hAnsi="Arial" w:hint="default"/>
      </w:rPr>
    </w:lvl>
    <w:lvl w:ilvl="4" w:tplc="F31AD032" w:tentative="1">
      <w:start w:val="1"/>
      <w:numFmt w:val="bullet"/>
      <w:lvlText w:val="•"/>
      <w:lvlJc w:val="left"/>
      <w:pPr>
        <w:tabs>
          <w:tab w:val="num" w:pos="3600"/>
        </w:tabs>
        <w:ind w:left="3600" w:hanging="360"/>
      </w:pPr>
      <w:rPr>
        <w:rFonts w:ascii="Arial" w:hAnsi="Arial" w:hint="default"/>
      </w:rPr>
    </w:lvl>
    <w:lvl w:ilvl="5" w:tplc="A692ACA6" w:tentative="1">
      <w:start w:val="1"/>
      <w:numFmt w:val="bullet"/>
      <w:lvlText w:val="•"/>
      <w:lvlJc w:val="left"/>
      <w:pPr>
        <w:tabs>
          <w:tab w:val="num" w:pos="4320"/>
        </w:tabs>
        <w:ind w:left="4320" w:hanging="360"/>
      </w:pPr>
      <w:rPr>
        <w:rFonts w:ascii="Arial" w:hAnsi="Arial" w:hint="default"/>
      </w:rPr>
    </w:lvl>
    <w:lvl w:ilvl="6" w:tplc="D02C9C78" w:tentative="1">
      <w:start w:val="1"/>
      <w:numFmt w:val="bullet"/>
      <w:lvlText w:val="•"/>
      <w:lvlJc w:val="left"/>
      <w:pPr>
        <w:tabs>
          <w:tab w:val="num" w:pos="5040"/>
        </w:tabs>
        <w:ind w:left="5040" w:hanging="360"/>
      </w:pPr>
      <w:rPr>
        <w:rFonts w:ascii="Arial" w:hAnsi="Arial" w:hint="default"/>
      </w:rPr>
    </w:lvl>
    <w:lvl w:ilvl="7" w:tplc="3CDC3570" w:tentative="1">
      <w:start w:val="1"/>
      <w:numFmt w:val="bullet"/>
      <w:lvlText w:val="•"/>
      <w:lvlJc w:val="left"/>
      <w:pPr>
        <w:tabs>
          <w:tab w:val="num" w:pos="5760"/>
        </w:tabs>
        <w:ind w:left="5760" w:hanging="360"/>
      </w:pPr>
      <w:rPr>
        <w:rFonts w:ascii="Arial" w:hAnsi="Arial" w:hint="default"/>
      </w:rPr>
    </w:lvl>
    <w:lvl w:ilvl="8" w:tplc="609234F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6"/>
  </w:num>
  <w:num w:numId="3">
    <w:abstractNumId w:val="10"/>
  </w:num>
  <w:num w:numId="4">
    <w:abstractNumId w:val="13"/>
  </w:num>
  <w:num w:numId="5">
    <w:abstractNumId w:val="11"/>
  </w:num>
  <w:num w:numId="6">
    <w:abstractNumId w:val="17"/>
  </w:num>
  <w:num w:numId="7">
    <w:abstractNumId w:val="7"/>
  </w:num>
  <w:num w:numId="8">
    <w:abstractNumId w:val="8"/>
  </w:num>
  <w:num w:numId="9">
    <w:abstractNumId w:val="2"/>
  </w:num>
  <w:num w:numId="10">
    <w:abstractNumId w:val="16"/>
  </w:num>
  <w:num w:numId="11">
    <w:abstractNumId w:val="14"/>
  </w:num>
  <w:num w:numId="12">
    <w:abstractNumId w:val="0"/>
  </w:num>
  <w:num w:numId="13">
    <w:abstractNumId w:val="3"/>
  </w:num>
  <w:num w:numId="14">
    <w:abstractNumId w:val="1"/>
  </w:num>
  <w:num w:numId="15">
    <w:abstractNumId w:val="5"/>
  </w:num>
  <w:num w:numId="16">
    <w:abstractNumId w:val="12"/>
  </w:num>
  <w:num w:numId="17">
    <w:abstractNumId w:val="9"/>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270"/>
    <w:rsid w:val="0000035D"/>
    <w:rsid w:val="00001F1B"/>
    <w:rsid w:val="00054E6F"/>
    <w:rsid w:val="000648DE"/>
    <w:rsid w:val="00067B5A"/>
    <w:rsid w:val="000A64D7"/>
    <w:rsid w:val="000C4B5F"/>
    <w:rsid w:val="000E4214"/>
    <w:rsid w:val="000E51F7"/>
    <w:rsid w:val="00115584"/>
    <w:rsid w:val="0017540C"/>
    <w:rsid w:val="00176128"/>
    <w:rsid w:val="00192B1C"/>
    <w:rsid w:val="001A4DF9"/>
    <w:rsid w:val="001A78C6"/>
    <w:rsid w:val="001D7BE9"/>
    <w:rsid w:val="001E2312"/>
    <w:rsid w:val="001E2FFB"/>
    <w:rsid w:val="001E73CD"/>
    <w:rsid w:val="00223E7D"/>
    <w:rsid w:val="00241476"/>
    <w:rsid w:val="00244722"/>
    <w:rsid w:val="00275420"/>
    <w:rsid w:val="002977EA"/>
    <w:rsid w:val="002B0ABF"/>
    <w:rsid w:val="002B2899"/>
    <w:rsid w:val="00301626"/>
    <w:rsid w:val="00337176"/>
    <w:rsid w:val="00355EA7"/>
    <w:rsid w:val="003733AA"/>
    <w:rsid w:val="00434581"/>
    <w:rsid w:val="004376C0"/>
    <w:rsid w:val="00445F6B"/>
    <w:rsid w:val="00451FF7"/>
    <w:rsid w:val="004817CD"/>
    <w:rsid w:val="004E73E2"/>
    <w:rsid w:val="004E7E33"/>
    <w:rsid w:val="004F2234"/>
    <w:rsid w:val="00557FAD"/>
    <w:rsid w:val="005670AD"/>
    <w:rsid w:val="0060259B"/>
    <w:rsid w:val="0063029A"/>
    <w:rsid w:val="006550AA"/>
    <w:rsid w:val="006B4623"/>
    <w:rsid w:val="006E7AA3"/>
    <w:rsid w:val="00706D99"/>
    <w:rsid w:val="00710C53"/>
    <w:rsid w:val="00716EB3"/>
    <w:rsid w:val="00724284"/>
    <w:rsid w:val="007416C2"/>
    <w:rsid w:val="00741903"/>
    <w:rsid w:val="007743AE"/>
    <w:rsid w:val="008270CE"/>
    <w:rsid w:val="008422C6"/>
    <w:rsid w:val="00842C19"/>
    <w:rsid w:val="008434E3"/>
    <w:rsid w:val="00844F66"/>
    <w:rsid w:val="00883053"/>
    <w:rsid w:val="00886D8A"/>
    <w:rsid w:val="0089599F"/>
    <w:rsid w:val="008A13B2"/>
    <w:rsid w:val="008A48FB"/>
    <w:rsid w:val="008A59E6"/>
    <w:rsid w:val="008D6142"/>
    <w:rsid w:val="008E3A9A"/>
    <w:rsid w:val="008E52FB"/>
    <w:rsid w:val="008F5874"/>
    <w:rsid w:val="008F5F4C"/>
    <w:rsid w:val="0093022E"/>
    <w:rsid w:val="00940AF5"/>
    <w:rsid w:val="00947159"/>
    <w:rsid w:val="00953FF3"/>
    <w:rsid w:val="00965815"/>
    <w:rsid w:val="00983296"/>
    <w:rsid w:val="00996B8A"/>
    <w:rsid w:val="009C7270"/>
    <w:rsid w:val="00A43B5E"/>
    <w:rsid w:val="00A44CC5"/>
    <w:rsid w:val="00A668C9"/>
    <w:rsid w:val="00AA327C"/>
    <w:rsid w:val="00AD228C"/>
    <w:rsid w:val="00AE2E8E"/>
    <w:rsid w:val="00B11806"/>
    <w:rsid w:val="00B32A39"/>
    <w:rsid w:val="00B363AA"/>
    <w:rsid w:val="00B52B87"/>
    <w:rsid w:val="00B7152C"/>
    <w:rsid w:val="00BA7377"/>
    <w:rsid w:val="00BB5C71"/>
    <w:rsid w:val="00BE4899"/>
    <w:rsid w:val="00C03A3F"/>
    <w:rsid w:val="00C22AEF"/>
    <w:rsid w:val="00C23CC5"/>
    <w:rsid w:val="00C62B7D"/>
    <w:rsid w:val="00C65BF1"/>
    <w:rsid w:val="00C731BC"/>
    <w:rsid w:val="00CA6238"/>
    <w:rsid w:val="00CA678A"/>
    <w:rsid w:val="00CB3239"/>
    <w:rsid w:val="00CB68A0"/>
    <w:rsid w:val="00CC21BF"/>
    <w:rsid w:val="00CF3958"/>
    <w:rsid w:val="00D225D7"/>
    <w:rsid w:val="00D5360C"/>
    <w:rsid w:val="00D7290E"/>
    <w:rsid w:val="00D8030E"/>
    <w:rsid w:val="00DA1921"/>
    <w:rsid w:val="00DD5EE7"/>
    <w:rsid w:val="00E1107D"/>
    <w:rsid w:val="00E240EF"/>
    <w:rsid w:val="00E25DB0"/>
    <w:rsid w:val="00E84716"/>
    <w:rsid w:val="00EA4BAD"/>
    <w:rsid w:val="00EB6209"/>
    <w:rsid w:val="00ED0848"/>
    <w:rsid w:val="00ED39BB"/>
    <w:rsid w:val="00F24B7D"/>
    <w:rsid w:val="00F40D2A"/>
    <w:rsid w:val="00FA6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418FE"/>
  <w15:chartTrackingRefBased/>
  <w15:docId w15:val="{D40EE88E-31FF-4120-AE19-E61B8A657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270"/>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9C7270"/>
    <w:pPr>
      <w:keepNext/>
      <w:numPr>
        <w:numId w:val="1"/>
      </w:numPr>
      <w:spacing w:before="120"/>
      <w:outlineLvl w:val="0"/>
    </w:pPr>
    <w:rPr>
      <w:b/>
      <w:bCs/>
      <w:sz w:val="28"/>
      <w:szCs w:val="28"/>
    </w:rPr>
  </w:style>
  <w:style w:type="paragraph" w:styleId="2">
    <w:name w:val="heading 2"/>
    <w:basedOn w:val="a"/>
    <w:next w:val="a"/>
    <w:link w:val="2Char"/>
    <w:qFormat/>
    <w:rsid w:val="009C7270"/>
    <w:pPr>
      <w:keepNext/>
      <w:numPr>
        <w:ilvl w:val="1"/>
        <w:numId w:val="1"/>
      </w:numPr>
      <w:spacing w:before="120"/>
      <w:outlineLvl w:val="1"/>
    </w:pPr>
    <w:rPr>
      <w:b/>
      <w:bCs/>
      <w:sz w:val="24"/>
    </w:rPr>
  </w:style>
  <w:style w:type="paragraph" w:styleId="3">
    <w:name w:val="heading 3"/>
    <w:basedOn w:val="a"/>
    <w:next w:val="a"/>
    <w:link w:val="3Char"/>
    <w:qFormat/>
    <w:rsid w:val="009C7270"/>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9C7270"/>
    <w:pPr>
      <w:keepNext/>
      <w:numPr>
        <w:ilvl w:val="3"/>
        <w:numId w:val="1"/>
      </w:numPr>
      <w:spacing w:before="240" w:after="60"/>
      <w:outlineLvl w:val="3"/>
    </w:pPr>
    <w:rPr>
      <w:b/>
      <w:bCs/>
      <w:sz w:val="28"/>
      <w:szCs w:val="28"/>
    </w:rPr>
  </w:style>
  <w:style w:type="paragraph" w:styleId="5">
    <w:name w:val="heading 5"/>
    <w:aliases w:val="h5,Heading5"/>
    <w:basedOn w:val="a"/>
    <w:next w:val="a"/>
    <w:link w:val="5Char"/>
    <w:qFormat/>
    <w:rsid w:val="009C7270"/>
    <w:pPr>
      <w:numPr>
        <w:ilvl w:val="4"/>
        <w:numId w:val="1"/>
      </w:numPr>
      <w:spacing w:before="240" w:after="60"/>
      <w:outlineLvl w:val="4"/>
    </w:pPr>
    <w:rPr>
      <w:b/>
      <w:bCs/>
      <w:i/>
      <w:iCs/>
      <w:sz w:val="26"/>
      <w:szCs w:val="26"/>
    </w:rPr>
  </w:style>
  <w:style w:type="paragraph" w:styleId="6">
    <w:name w:val="heading 6"/>
    <w:basedOn w:val="a"/>
    <w:next w:val="a"/>
    <w:link w:val="6Char"/>
    <w:qFormat/>
    <w:rsid w:val="009C7270"/>
    <w:pPr>
      <w:numPr>
        <w:ilvl w:val="5"/>
        <w:numId w:val="1"/>
      </w:numPr>
      <w:spacing w:before="240" w:after="60"/>
      <w:outlineLvl w:val="5"/>
    </w:pPr>
    <w:rPr>
      <w:b/>
      <w:bCs/>
    </w:rPr>
  </w:style>
  <w:style w:type="paragraph" w:styleId="7">
    <w:name w:val="heading 7"/>
    <w:basedOn w:val="a"/>
    <w:next w:val="a"/>
    <w:link w:val="7Char"/>
    <w:qFormat/>
    <w:rsid w:val="009C7270"/>
    <w:pPr>
      <w:numPr>
        <w:ilvl w:val="6"/>
        <w:numId w:val="1"/>
      </w:numPr>
      <w:spacing w:before="240" w:after="60"/>
      <w:outlineLvl w:val="6"/>
    </w:pPr>
    <w:rPr>
      <w:sz w:val="24"/>
      <w:szCs w:val="24"/>
    </w:rPr>
  </w:style>
  <w:style w:type="paragraph" w:styleId="8">
    <w:name w:val="heading 8"/>
    <w:basedOn w:val="a"/>
    <w:next w:val="a"/>
    <w:link w:val="8Char"/>
    <w:qFormat/>
    <w:rsid w:val="009C7270"/>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9C727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C7270"/>
    <w:rPr>
      <w:rFonts w:ascii="Times New Roman" w:hAnsi="Times New Roman" w:cs="Times New Roman"/>
      <w:b/>
      <w:bCs/>
      <w:kern w:val="0"/>
      <w:sz w:val="28"/>
      <w:szCs w:val="28"/>
      <w:lang w:eastAsia="en-US"/>
    </w:rPr>
  </w:style>
  <w:style w:type="character" w:customStyle="1" w:styleId="2Char">
    <w:name w:val="标题 2 Char"/>
    <w:basedOn w:val="a0"/>
    <w:link w:val="2"/>
    <w:rsid w:val="009C7270"/>
    <w:rPr>
      <w:rFonts w:ascii="Times New Roman" w:hAnsi="Times New Roman" w:cs="Times New Roman"/>
      <w:b/>
      <w:bCs/>
      <w:kern w:val="0"/>
      <w:sz w:val="24"/>
      <w:lang w:eastAsia="en-US"/>
    </w:rPr>
  </w:style>
  <w:style w:type="character" w:customStyle="1" w:styleId="3Char">
    <w:name w:val="标题 3 Char"/>
    <w:basedOn w:val="a0"/>
    <w:link w:val="3"/>
    <w:rsid w:val="009C7270"/>
    <w:rPr>
      <w:rFonts w:ascii="Times New Roman" w:hAnsi="Times New Roman" w:cs="Times New Roman"/>
      <w:b/>
      <w:kern w:val="0"/>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9C7270"/>
    <w:rPr>
      <w:rFonts w:ascii="Times New Roman" w:hAnsi="Times New Roman" w:cs="Times New Roman"/>
      <w:b/>
      <w:bCs/>
      <w:kern w:val="0"/>
      <w:sz w:val="28"/>
      <w:szCs w:val="28"/>
      <w:lang w:eastAsia="en-US"/>
    </w:rPr>
  </w:style>
  <w:style w:type="character" w:customStyle="1" w:styleId="5Char">
    <w:name w:val="标题 5 Char"/>
    <w:aliases w:val="h5 Char,Heading5 Char"/>
    <w:basedOn w:val="a0"/>
    <w:link w:val="5"/>
    <w:rsid w:val="009C7270"/>
    <w:rPr>
      <w:rFonts w:ascii="Times New Roman" w:hAnsi="Times New Roman" w:cs="Times New Roman"/>
      <w:b/>
      <w:bCs/>
      <w:i/>
      <w:iCs/>
      <w:kern w:val="0"/>
      <w:sz w:val="26"/>
      <w:szCs w:val="26"/>
      <w:lang w:eastAsia="en-US"/>
    </w:rPr>
  </w:style>
  <w:style w:type="character" w:customStyle="1" w:styleId="6Char">
    <w:name w:val="标题 6 Char"/>
    <w:basedOn w:val="a0"/>
    <w:link w:val="6"/>
    <w:rsid w:val="009C7270"/>
    <w:rPr>
      <w:rFonts w:ascii="Times New Roman" w:hAnsi="Times New Roman" w:cs="Times New Roman"/>
      <w:b/>
      <w:bCs/>
      <w:kern w:val="0"/>
      <w:sz w:val="22"/>
      <w:lang w:eastAsia="en-US"/>
    </w:rPr>
  </w:style>
  <w:style w:type="character" w:customStyle="1" w:styleId="7Char">
    <w:name w:val="标题 7 Char"/>
    <w:basedOn w:val="a0"/>
    <w:link w:val="7"/>
    <w:rsid w:val="009C7270"/>
    <w:rPr>
      <w:rFonts w:ascii="Times New Roman" w:hAnsi="Times New Roman" w:cs="Times New Roman"/>
      <w:kern w:val="0"/>
      <w:sz w:val="24"/>
      <w:szCs w:val="24"/>
      <w:lang w:eastAsia="en-US"/>
    </w:rPr>
  </w:style>
  <w:style w:type="character" w:customStyle="1" w:styleId="8Char">
    <w:name w:val="标题 8 Char"/>
    <w:basedOn w:val="a0"/>
    <w:link w:val="8"/>
    <w:rsid w:val="009C7270"/>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9C7270"/>
    <w:rPr>
      <w:rFonts w:ascii="Arial" w:hAnsi="Arial" w:cs="Arial"/>
      <w:kern w:val="0"/>
      <w:sz w:val="22"/>
      <w:lang w:eastAsia="en-US"/>
    </w:rPr>
  </w:style>
  <w:style w:type="paragraph" w:styleId="a3">
    <w:name w:val="List Paragraph"/>
    <w:basedOn w:val="a"/>
    <w:uiPriority w:val="34"/>
    <w:qFormat/>
    <w:rsid w:val="00445F6B"/>
    <w:pPr>
      <w:ind w:firstLineChars="200" w:firstLine="420"/>
    </w:pPr>
  </w:style>
  <w:style w:type="paragraph" w:styleId="a4">
    <w:name w:val="header"/>
    <w:basedOn w:val="a"/>
    <w:link w:val="Char"/>
    <w:uiPriority w:val="99"/>
    <w:unhideWhenUsed/>
    <w:rsid w:val="000C4B5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0C4B5F"/>
    <w:rPr>
      <w:rFonts w:ascii="Times New Roman" w:hAnsi="Times New Roman" w:cs="Times New Roman"/>
      <w:kern w:val="0"/>
      <w:sz w:val="18"/>
      <w:szCs w:val="18"/>
      <w:lang w:eastAsia="en-US"/>
    </w:rPr>
  </w:style>
  <w:style w:type="paragraph" w:styleId="a5">
    <w:name w:val="footer"/>
    <w:basedOn w:val="a"/>
    <w:link w:val="Char0"/>
    <w:uiPriority w:val="99"/>
    <w:unhideWhenUsed/>
    <w:rsid w:val="000C4B5F"/>
    <w:pPr>
      <w:tabs>
        <w:tab w:val="center" w:pos="4153"/>
        <w:tab w:val="right" w:pos="8306"/>
      </w:tabs>
      <w:jc w:val="left"/>
    </w:pPr>
    <w:rPr>
      <w:sz w:val="18"/>
      <w:szCs w:val="18"/>
    </w:rPr>
  </w:style>
  <w:style w:type="character" w:customStyle="1" w:styleId="Char0">
    <w:name w:val="页脚 Char"/>
    <w:basedOn w:val="a0"/>
    <w:link w:val="a5"/>
    <w:uiPriority w:val="99"/>
    <w:rsid w:val="000C4B5F"/>
    <w:rPr>
      <w:rFonts w:ascii="Times New Roman" w:hAnsi="Times New Roman" w:cs="Times New Roman"/>
      <w:kern w:val="0"/>
      <w:sz w:val="18"/>
      <w:szCs w:val="18"/>
      <w:lang w:eastAsia="en-US"/>
    </w:rPr>
  </w:style>
  <w:style w:type="paragraph" w:customStyle="1" w:styleId="References">
    <w:name w:val="References"/>
    <w:basedOn w:val="a"/>
    <w:rsid w:val="00CF3958"/>
    <w:pPr>
      <w:numPr>
        <w:numId w:val="17"/>
      </w:numPr>
      <w:adjustRightInd/>
      <w:spacing w:after="60"/>
      <w:jc w:val="left"/>
    </w:pPr>
    <w:rPr>
      <w:sz w:val="20"/>
      <w:szCs w:val="16"/>
    </w:rPr>
  </w:style>
  <w:style w:type="character" w:styleId="a6">
    <w:name w:val="annotation reference"/>
    <w:basedOn w:val="a0"/>
    <w:uiPriority w:val="99"/>
    <w:semiHidden/>
    <w:unhideWhenUsed/>
    <w:rsid w:val="000E4214"/>
    <w:rPr>
      <w:sz w:val="21"/>
      <w:szCs w:val="21"/>
    </w:rPr>
  </w:style>
  <w:style w:type="paragraph" w:styleId="a7">
    <w:name w:val="annotation text"/>
    <w:basedOn w:val="a"/>
    <w:link w:val="Char1"/>
    <w:uiPriority w:val="99"/>
    <w:semiHidden/>
    <w:unhideWhenUsed/>
    <w:rsid w:val="000E4214"/>
    <w:pPr>
      <w:jc w:val="left"/>
    </w:pPr>
  </w:style>
  <w:style w:type="character" w:customStyle="1" w:styleId="Char1">
    <w:name w:val="批注文字 Char"/>
    <w:basedOn w:val="a0"/>
    <w:link w:val="a7"/>
    <w:uiPriority w:val="99"/>
    <w:semiHidden/>
    <w:rsid w:val="000E4214"/>
    <w:rPr>
      <w:rFonts w:ascii="Times New Roman" w:hAnsi="Times New Roman" w:cs="Times New Roman"/>
      <w:kern w:val="0"/>
      <w:sz w:val="22"/>
      <w:lang w:eastAsia="en-US"/>
    </w:rPr>
  </w:style>
  <w:style w:type="paragraph" w:styleId="a8">
    <w:name w:val="annotation subject"/>
    <w:basedOn w:val="a7"/>
    <w:next w:val="a7"/>
    <w:link w:val="Char2"/>
    <w:uiPriority w:val="99"/>
    <w:semiHidden/>
    <w:unhideWhenUsed/>
    <w:rsid w:val="000E4214"/>
    <w:rPr>
      <w:b/>
      <w:bCs/>
    </w:rPr>
  </w:style>
  <w:style w:type="character" w:customStyle="1" w:styleId="Char2">
    <w:name w:val="批注主题 Char"/>
    <w:basedOn w:val="Char1"/>
    <w:link w:val="a8"/>
    <w:uiPriority w:val="99"/>
    <w:semiHidden/>
    <w:rsid w:val="000E4214"/>
    <w:rPr>
      <w:rFonts w:ascii="Times New Roman" w:hAnsi="Times New Roman" w:cs="Times New Roman"/>
      <w:b/>
      <w:bCs/>
      <w:kern w:val="0"/>
      <w:sz w:val="22"/>
      <w:lang w:eastAsia="en-US"/>
    </w:rPr>
  </w:style>
  <w:style w:type="paragraph" w:styleId="a9">
    <w:name w:val="Balloon Text"/>
    <w:basedOn w:val="a"/>
    <w:link w:val="Char3"/>
    <w:uiPriority w:val="99"/>
    <w:semiHidden/>
    <w:unhideWhenUsed/>
    <w:rsid w:val="000E4214"/>
    <w:pPr>
      <w:spacing w:after="0"/>
    </w:pPr>
    <w:rPr>
      <w:sz w:val="18"/>
      <w:szCs w:val="18"/>
    </w:rPr>
  </w:style>
  <w:style w:type="character" w:customStyle="1" w:styleId="Char3">
    <w:name w:val="批注框文本 Char"/>
    <w:basedOn w:val="a0"/>
    <w:link w:val="a9"/>
    <w:uiPriority w:val="99"/>
    <w:semiHidden/>
    <w:rsid w:val="000E4214"/>
    <w:rPr>
      <w:rFonts w:ascii="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7206">
      <w:bodyDiv w:val="1"/>
      <w:marLeft w:val="0"/>
      <w:marRight w:val="0"/>
      <w:marTop w:val="0"/>
      <w:marBottom w:val="0"/>
      <w:divBdr>
        <w:top w:val="none" w:sz="0" w:space="0" w:color="auto"/>
        <w:left w:val="none" w:sz="0" w:space="0" w:color="auto"/>
        <w:bottom w:val="none" w:sz="0" w:space="0" w:color="auto"/>
        <w:right w:val="none" w:sz="0" w:space="0" w:color="auto"/>
      </w:divBdr>
      <w:divsChild>
        <w:div w:id="640187871">
          <w:marLeft w:val="720"/>
          <w:marRight w:val="0"/>
          <w:marTop w:val="0"/>
          <w:marBottom w:val="180"/>
          <w:divBdr>
            <w:top w:val="none" w:sz="0" w:space="0" w:color="auto"/>
            <w:left w:val="none" w:sz="0" w:space="0" w:color="auto"/>
            <w:bottom w:val="none" w:sz="0" w:space="0" w:color="auto"/>
            <w:right w:val="none" w:sz="0" w:space="0" w:color="auto"/>
          </w:divBdr>
        </w:div>
      </w:divsChild>
    </w:div>
    <w:div w:id="221870371">
      <w:bodyDiv w:val="1"/>
      <w:marLeft w:val="0"/>
      <w:marRight w:val="0"/>
      <w:marTop w:val="0"/>
      <w:marBottom w:val="0"/>
      <w:divBdr>
        <w:top w:val="none" w:sz="0" w:space="0" w:color="auto"/>
        <w:left w:val="none" w:sz="0" w:space="0" w:color="auto"/>
        <w:bottom w:val="none" w:sz="0" w:space="0" w:color="auto"/>
        <w:right w:val="none" w:sz="0" w:space="0" w:color="auto"/>
      </w:divBdr>
      <w:divsChild>
        <w:div w:id="10030249">
          <w:marLeft w:val="1166"/>
          <w:marRight w:val="0"/>
          <w:marTop w:val="0"/>
          <w:marBottom w:val="0"/>
          <w:divBdr>
            <w:top w:val="none" w:sz="0" w:space="0" w:color="auto"/>
            <w:left w:val="none" w:sz="0" w:space="0" w:color="auto"/>
            <w:bottom w:val="none" w:sz="0" w:space="0" w:color="auto"/>
            <w:right w:val="none" w:sz="0" w:space="0" w:color="auto"/>
          </w:divBdr>
        </w:div>
        <w:div w:id="1175219451">
          <w:marLeft w:val="1886"/>
          <w:marRight w:val="0"/>
          <w:marTop w:val="240"/>
          <w:marBottom w:val="0"/>
          <w:divBdr>
            <w:top w:val="none" w:sz="0" w:space="0" w:color="auto"/>
            <w:left w:val="none" w:sz="0" w:space="0" w:color="auto"/>
            <w:bottom w:val="none" w:sz="0" w:space="0" w:color="auto"/>
            <w:right w:val="none" w:sz="0" w:space="0" w:color="auto"/>
          </w:divBdr>
        </w:div>
        <w:div w:id="1270162855">
          <w:marLeft w:val="1886"/>
          <w:marRight w:val="0"/>
          <w:marTop w:val="240"/>
          <w:marBottom w:val="0"/>
          <w:divBdr>
            <w:top w:val="none" w:sz="0" w:space="0" w:color="auto"/>
            <w:left w:val="none" w:sz="0" w:space="0" w:color="auto"/>
            <w:bottom w:val="none" w:sz="0" w:space="0" w:color="auto"/>
            <w:right w:val="none" w:sz="0" w:space="0" w:color="auto"/>
          </w:divBdr>
        </w:div>
      </w:divsChild>
    </w:div>
    <w:div w:id="376515508">
      <w:bodyDiv w:val="1"/>
      <w:marLeft w:val="0"/>
      <w:marRight w:val="0"/>
      <w:marTop w:val="0"/>
      <w:marBottom w:val="0"/>
      <w:divBdr>
        <w:top w:val="none" w:sz="0" w:space="0" w:color="auto"/>
        <w:left w:val="none" w:sz="0" w:space="0" w:color="auto"/>
        <w:bottom w:val="none" w:sz="0" w:space="0" w:color="auto"/>
        <w:right w:val="none" w:sz="0" w:space="0" w:color="auto"/>
      </w:divBdr>
      <w:divsChild>
        <w:div w:id="179971265">
          <w:marLeft w:val="0"/>
          <w:marRight w:val="0"/>
          <w:marTop w:val="0"/>
          <w:marBottom w:val="0"/>
          <w:divBdr>
            <w:top w:val="none" w:sz="0" w:space="0" w:color="auto"/>
            <w:left w:val="none" w:sz="0" w:space="0" w:color="auto"/>
            <w:bottom w:val="none" w:sz="0" w:space="0" w:color="auto"/>
            <w:right w:val="none" w:sz="0" w:space="0" w:color="auto"/>
          </w:divBdr>
          <w:divsChild>
            <w:div w:id="1953902782">
              <w:marLeft w:val="0"/>
              <w:marRight w:val="0"/>
              <w:marTop w:val="0"/>
              <w:marBottom w:val="0"/>
              <w:divBdr>
                <w:top w:val="none" w:sz="0" w:space="0" w:color="auto"/>
                <w:left w:val="none" w:sz="0" w:space="0" w:color="auto"/>
                <w:bottom w:val="none" w:sz="0" w:space="0" w:color="auto"/>
                <w:right w:val="none" w:sz="0" w:space="0" w:color="auto"/>
              </w:divBdr>
              <w:divsChild>
                <w:div w:id="1768036944">
                  <w:marLeft w:val="0"/>
                  <w:marRight w:val="0"/>
                  <w:marTop w:val="0"/>
                  <w:marBottom w:val="0"/>
                  <w:divBdr>
                    <w:top w:val="none" w:sz="0" w:space="0" w:color="auto"/>
                    <w:left w:val="none" w:sz="0" w:space="0" w:color="auto"/>
                    <w:bottom w:val="none" w:sz="0" w:space="0" w:color="auto"/>
                    <w:right w:val="none" w:sz="0" w:space="0" w:color="auto"/>
                  </w:divBdr>
                  <w:divsChild>
                    <w:div w:id="746727549">
                      <w:marLeft w:val="0"/>
                      <w:marRight w:val="0"/>
                      <w:marTop w:val="0"/>
                      <w:marBottom w:val="0"/>
                      <w:divBdr>
                        <w:top w:val="none" w:sz="0" w:space="0" w:color="auto"/>
                        <w:left w:val="none" w:sz="0" w:space="0" w:color="auto"/>
                        <w:bottom w:val="none" w:sz="0" w:space="0" w:color="auto"/>
                        <w:right w:val="none" w:sz="0" w:space="0" w:color="auto"/>
                      </w:divBdr>
                      <w:divsChild>
                        <w:div w:id="32772619">
                          <w:marLeft w:val="0"/>
                          <w:marRight w:val="0"/>
                          <w:marTop w:val="0"/>
                          <w:marBottom w:val="900"/>
                          <w:divBdr>
                            <w:top w:val="none" w:sz="0" w:space="0" w:color="auto"/>
                            <w:left w:val="none" w:sz="0" w:space="0" w:color="auto"/>
                            <w:bottom w:val="none" w:sz="0" w:space="0" w:color="auto"/>
                            <w:right w:val="none" w:sz="0" w:space="0" w:color="auto"/>
                          </w:divBdr>
                          <w:divsChild>
                            <w:div w:id="856233655">
                              <w:marLeft w:val="0"/>
                              <w:marRight w:val="0"/>
                              <w:marTop w:val="0"/>
                              <w:marBottom w:val="0"/>
                              <w:divBdr>
                                <w:top w:val="none" w:sz="0" w:space="0" w:color="auto"/>
                                <w:left w:val="none" w:sz="0" w:space="0" w:color="auto"/>
                                <w:bottom w:val="none" w:sz="0" w:space="0" w:color="auto"/>
                                <w:right w:val="none" w:sz="0" w:space="0" w:color="auto"/>
                              </w:divBdr>
                              <w:divsChild>
                                <w:div w:id="1272316896">
                                  <w:marLeft w:val="0"/>
                                  <w:marRight w:val="0"/>
                                  <w:marTop w:val="0"/>
                                  <w:marBottom w:val="0"/>
                                  <w:divBdr>
                                    <w:top w:val="none" w:sz="0" w:space="0" w:color="auto"/>
                                    <w:left w:val="none" w:sz="0" w:space="0" w:color="auto"/>
                                    <w:bottom w:val="none" w:sz="0" w:space="0" w:color="auto"/>
                                    <w:right w:val="none" w:sz="0" w:space="0" w:color="auto"/>
                                  </w:divBdr>
                                  <w:divsChild>
                                    <w:div w:id="1962375843">
                                      <w:marLeft w:val="0"/>
                                      <w:marRight w:val="0"/>
                                      <w:marTop w:val="0"/>
                                      <w:marBottom w:val="0"/>
                                      <w:divBdr>
                                        <w:top w:val="none" w:sz="0" w:space="0" w:color="auto"/>
                                        <w:left w:val="none" w:sz="0" w:space="0" w:color="auto"/>
                                        <w:bottom w:val="none" w:sz="0" w:space="0" w:color="auto"/>
                                        <w:right w:val="none" w:sz="0" w:space="0" w:color="auto"/>
                                      </w:divBdr>
                                      <w:divsChild>
                                        <w:div w:id="1905991482">
                                          <w:marLeft w:val="0"/>
                                          <w:marRight w:val="0"/>
                                          <w:marTop w:val="0"/>
                                          <w:marBottom w:val="0"/>
                                          <w:divBdr>
                                            <w:top w:val="none" w:sz="0" w:space="0" w:color="auto"/>
                                            <w:left w:val="none" w:sz="0" w:space="0" w:color="auto"/>
                                            <w:bottom w:val="none" w:sz="0" w:space="0" w:color="auto"/>
                                            <w:right w:val="none" w:sz="0" w:space="0" w:color="auto"/>
                                          </w:divBdr>
                                          <w:divsChild>
                                            <w:div w:id="107626120">
                                              <w:marLeft w:val="0"/>
                                              <w:marRight w:val="0"/>
                                              <w:marTop w:val="0"/>
                                              <w:marBottom w:val="0"/>
                                              <w:divBdr>
                                                <w:top w:val="single" w:sz="6" w:space="8" w:color="DEDEDE"/>
                                                <w:left w:val="single" w:sz="6" w:space="8" w:color="DEDEDE"/>
                                                <w:bottom w:val="single" w:sz="6" w:space="30" w:color="DEDEDE"/>
                                                <w:right w:val="single" w:sz="6" w:space="8" w:color="DEDEDE"/>
                                              </w:divBdr>
                                              <w:divsChild>
                                                <w:div w:id="1605839521">
                                                  <w:marLeft w:val="0"/>
                                                  <w:marRight w:val="0"/>
                                                  <w:marTop w:val="0"/>
                                                  <w:marBottom w:val="0"/>
                                                  <w:divBdr>
                                                    <w:top w:val="none" w:sz="0" w:space="0" w:color="auto"/>
                                                    <w:left w:val="none" w:sz="0" w:space="0" w:color="auto"/>
                                                    <w:bottom w:val="none" w:sz="0" w:space="0" w:color="auto"/>
                                                    <w:right w:val="none" w:sz="0" w:space="0" w:color="auto"/>
                                                  </w:divBdr>
                                                  <w:divsChild>
                                                    <w:div w:id="1099064273">
                                                      <w:marLeft w:val="0"/>
                                                      <w:marRight w:val="0"/>
                                                      <w:marTop w:val="0"/>
                                                      <w:marBottom w:val="0"/>
                                                      <w:divBdr>
                                                        <w:top w:val="none" w:sz="0" w:space="0" w:color="auto"/>
                                                        <w:left w:val="none" w:sz="0" w:space="0" w:color="auto"/>
                                                        <w:bottom w:val="none" w:sz="0" w:space="0" w:color="auto"/>
                                                        <w:right w:val="none" w:sz="0" w:space="0" w:color="auto"/>
                                                      </w:divBdr>
                                                    </w:div>
                                                  </w:divsChild>
                                                </w:div>
                                                <w:div w:id="2603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8867">
                                      <w:marLeft w:val="0"/>
                                      <w:marRight w:val="0"/>
                                      <w:marTop w:val="0"/>
                                      <w:marBottom w:val="0"/>
                                      <w:divBdr>
                                        <w:top w:val="none" w:sz="0" w:space="0" w:color="auto"/>
                                        <w:left w:val="none" w:sz="0" w:space="0" w:color="auto"/>
                                        <w:bottom w:val="none" w:sz="0" w:space="0" w:color="auto"/>
                                        <w:right w:val="none" w:sz="0" w:space="0" w:color="auto"/>
                                      </w:divBdr>
                                      <w:divsChild>
                                        <w:div w:id="2039239812">
                                          <w:marLeft w:val="0"/>
                                          <w:marRight w:val="0"/>
                                          <w:marTop w:val="0"/>
                                          <w:marBottom w:val="0"/>
                                          <w:divBdr>
                                            <w:top w:val="none" w:sz="0" w:space="0" w:color="auto"/>
                                            <w:left w:val="none" w:sz="0" w:space="0" w:color="auto"/>
                                            <w:bottom w:val="none" w:sz="0" w:space="0" w:color="auto"/>
                                            <w:right w:val="none" w:sz="0" w:space="0" w:color="auto"/>
                                          </w:divBdr>
                                          <w:divsChild>
                                            <w:div w:id="1011492700">
                                              <w:marLeft w:val="0"/>
                                              <w:marRight w:val="0"/>
                                              <w:marTop w:val="0"/>
                                              <w:marBottom w:val="0"/>
                                              <w:divBdr>
                                                <w:top w:val="single" w:sz="6" w:space="0" w:color="EEEEEE"/>
                                                <w:left w:val="single" w:sz="2" w:space="0" w:color="EEEEEE"/>
                                                <w:bottom w:val="single" w:sz="6" w:space="0" w:color="EEEEEE"/>
                                                <w:right w:val="single" w:sz="6" w:space="0" w:color="EEEEEE"/>
                                              </w:divBdr>
                                              <w:divsChild>
                                                <w:div w:id="174892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8484945">
      <w:bodyDiv w:val="1"/>
      <w:marLeft w:val="0"/>
      <w:marRight w:val="0"/>
      <w:marTop w:val="0"/>
      <w:marBottom w:val="0"/>
      <w:divBdr>
        <w:top w:val="none" w:sz="0" w:space="0" w:color="auto"/>
        <w:left w:val="none" w:sz="0" w:space="0" w:color="auto"/>
        <w:bottom w:val="none" w:sz="0" w:space="0" w:color="auto"/>
        <w:right w:val="none" w:sz="0" w:space="0" w:color="auto"/>
      </w:divBdr>
      <w:divsChild>
        <w:div w:id="1829788413">
          <w:marLeft w:val="0"/>
          <w:marRight w:val="0"/>
          <w:marTop w:val="0"/>
          <w:marBottom w:val="0"/>
          <w:divBdr>
            <w:top w:val="none" w:sz="0" w:space="0" w:color="auto"/>
            <w:left w:val="none" w:sz="0" w:space="0" w:color="auto"/>
            <w:bottom w:val="none" w:sz="0" w:space="0" w:color="auto"/>
            <w:right w:val="none" w:sz="0" w:space="0" w:color="auto"/>
          </w:divBdr>
          <w:divsChild>
            <w:div w:id="993415043">
              <w:marLeft w:val="0"/>
              <w:marRight w:val="0"/>
              <w:marTop w:val="0"/>
              <w:marBottom w:val="0"/>
              <w:divBdr>
                <w:top w:val="none" w:sz="0" w:space="0" w:color="auto"/>
                <w:left w:val="none" w:sz="0" w:space="0" w:color="auto"/>
                <w:bottom w:val="none" w:sz="0" w:space="0" w:color="auto"/>
                <w:right w:val="none" w:sz="0" w:space="0" w:color="auto"/>
              </w:divBdr>
              <w:divsChild>
                <w:div w:id="377434974">
                  <w:marLeft w:val="0"/>
                  <w:marRight w:val="0"/>
                  <w:marTop w:val="0"/>
                  <w:marBottom w:val="0"/>
                  <w:divBdr>
                    <w:top w:val="none" w:sz="0" w:space="0" w:color="auto"/>
                    <w:left w:val="none" w:sz="0" w:space="0" w:color="auto"/>
                    <w:bottom w:val="none" w:sz="0" w:space="0" w:color="auto"/>
                    <w:right w:val="none" w:sz="0" w:space="0" w:color="auto"/>
                  </w:divBdr>
                  <w:divsChild>
                    <w:div w:id="1363632002">
                      <w:marLeft w:val="0"/>
                      <w:marRight w:val="0"/>
                      <w:marTop w:val="0"/>
                      <w:marBottom w:val="0"/>
                      <w:divBdr>
                        <w:top w:val="none" w:sz="0" w:space="0" w:color="auto"/>
                        <w:left w:val="none" w:sz="0" w:space="0" w:color="auto"/>
                        <w:bottom w:val="none" w:sz="0" w:space="0" w:color="auto"/>
                        <w:right w:val="none" w:sz="0" w:space="0" w:color="auto"/>
                      </w:divBdr>
                      <w:divsChild>
                        <w:div w:id="1616591845">
                          <w:marLeft w:val="0"/>
                          <w:marRight w:val="0"/>
                          <w:marTop w:val="0"/>
                          <w:marBottom w:val="900"/>
                          <w:divBdr>
                            <w:top w:val="none" w:sz="0" w:space="0" w:color="auto"/>
                            <w:left w:val="none" w:sz="0" w:space="0" w:color="auto"/>
                            <w:bottom w:val="none" w:sz="0" w:space="0" w:color="auto"/>
                            <w:right w:val="none" w:sz="0" w:space="0" w:color="auto"/>
                          </w:divBdr>
                          <w:divsChild>
                            <w:div w:id="1630280845">
                              <w:marLeft w:val="0"/>
                              <w:marRight w:val="0"/>
                              <w:marTop w:val="0"/>
                              <w:marBottom w:val="0"/>
                              <w:divBdr>
                                <w:top w:val="none" w:sz="0" w:space="0" w:color="auto"/>
                                <w:left w:val="none" w:sz="0" w:space="0" w:color="auto"/>
                                <w:bottom w:val="none" w:sz="0" w:space="0" w:color="auto"/>
                                <w:right w:val="none" w:sz="0" w:space="0" w:color="auto"/>
                              </w:divBdr>
                              <w:divsChild>
                                <w:div w:id="1035080871">
                                  <w:marLeft w:val="0"/>
                                  <w:marRight w:val="0"/>
                                  <w:marTop w:val="0"/>
                                  <w:marBottom w:val="0"/>
                                  <w:divBdr>
                                    <w:top w:val="none" w:sz="0" w:space="0" w:color="auto"/>
                                    <w:left w:val="none" w:sz="0" w:space="0" w:color="auto"/>
                                    <w:bottom w:val="none" w:sz="0" w:space="0" w:color="auto"/>
                                    <w:right w:val="none" w:sz="0" w:space="0" w:color="auto"/>
                                  </w:divBdr>
                                  <w:divsChild>
                                    <w:div w:id="480081042">
                                      <w:marLeft w:val="0"/>
                                      <w:marRight w:val="0"/>
                                      <w:marTop w:val="0"/>
                                      <w:marBottom w:val="0"/>
                                      <w:divBdr>
                                        <w:top w:val="none" w:sz="0" w:space="0" w:color="auto"/>
                                        <w:left w:val="none" w:sz="0" w:space="0" w:color="auto"/>
                                        <w:bottom w:val="none" w:sz="0" w:space="0" w:color="auto"/>
                                        <w:right w:val="none" w:sz="0" w:space="0" w:color="auto"/>
                                      </w:divBdr>
                                      <w:divsChild>
                                        <w:div w:id="1664162131">
                                          <w:marLeft w:val="0"/>
                                          <w:marRight w:val="0"/>
                                          <w:marTop w:val="0"/>
                                          <w:marBottom w:val="0"/>
                                          <w:divBdr>
                                            <w:top w:val="none" w:sz="0" w:space="0" w:color="auto"/>
                                            <w:left w:val="none" w:sz="0" w:space="0" w:color="auto"/>
                                            <w:bottom w:val="none" w:sz="0" w:space="0" w:color="auto"/>
                                            <w:right w:val="none" w:sz="0" w:space="0" w:color="auto"/>
                                          </w:divBdr>
                                          <w:divsChild>
                                            <w:div w:id="925386432">
                                              <w:marLeft w:val="0"/>
                                              <w:marRight w:val="0"/>
                                              <w:marTop w:val="0"/>
                                              <w:marBottom w:val="0"/>
                                              <w:divBdr>
                                                <w:top w:val="single" w:sz="6" w:space="8" w:color="DEDEDE"/>
                                                <w:left w:val="single" w:sz="6" w:space="8" w:color="DEDEDE"/>
                                                <w:bottom w:val="single" w:sz="6" w:space="30" w:color="DEDEDE"/>
                                                <w:right w:val="single" w:sz="6" w:space="8" w:color="DEDEDE"/>
                                              </w:divBdr>
                                              <w:divsChild>
                                                <w:div w:id="636304151">
                                                  <w:marLeft w:val="0"/>
                                                  <w:marRight w:val="0"/>
                                                  <w:marTop w:val="0"/>
                                                  <w:marBottom w:val="0"/>
                                                  <w:divBdr>
                                                    <w:top w:val="none" w:sz="0" w:space="0" w:color="auto"/>
                                                    <w:left w:val="none" w:sz="0" w:space="0" w:color="auto"/>
                                                    <w:bottom w:val="none" w:sz="0" w:space="0" w:color="auto"/>
                                                    <w:right w:val="none" w:sz="0" w:space="0" w:color="auto"/>
                                                  </w:divBdr>
                                                  <w:divsChild>
                                                    <w:div w:id="1757287395">
                                                      <w:marLeft w:val="0"/>
                                                      <w:marRight w:val="0"/>
                                                      <w:marTop w:val="0"/>
                                                      <w:marBottom w:val="0"/>
                                                      <w:divBdr>
                                                        <w:top w:val="none" w:sz="0" w:space="0" w:color="auto"/>
                                                        <w:left w:val="none" w:sz="0" w:space="0" w:color="auto"/>
                                                        <w:bottom w:val="none" w:sz="0" w:space="0" w:color="auto"/>
                                                        <w:right w:val="none" w:sz="0" w:space="0" w:color="auto"/>
                                                      </w:divBdr>
                                                    </w:div>
                                                    <w:div w:id="1809474858">
                                                      <w:marLeft w:val="0"/>
                                                      <w:marRight w:val="0"/>
                                                      <w:marTop w:val="0"/>
                                                      <w:marBottom w:val="0"/>
                                                      <w:divBdr>
                                                        <w:top w:val="none" w:sz="0" w:space="0" w:color="auto"/>
                                                        <w:left w:val="none" w:sz="0" w:space="0" w:color="auto"/>
                                                        <w:bottom w:val="none" w:sz="0" w:space="0" w:color="auto"/>
                                                        <w:right w:val="none" w:sz="0" w:space="0" w:color="auto"/>
                                                      </w:divBdr>
                                                    </w:div>
                                                  </w:divsChild>
                                                </w:div>
                                                <w:div w:id="1769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102278">
                                      <w:marLeft w:val="0"/>
                                      <w:marRight w:val="0"/>
                                      <w:marTop w:val="0"/>
                                      <w:marBottom w:val="0"/>
                                      <w:divBdr>
                                        <w:top w:val="none" w:sz="0" w:space="0" w:color="auto"/>
                                        <w:left w:val="none" w:sz="0" w:space="0" w:color="auto"/>
                                        <w:bottom w:val="none" w:sz="0" w:space="0" w:color="auto"/>
                                        <w:right w:val="none" w:sz="0" w:space="0" w:color="auto"/>
                                      </w:divBdr>
                                      <w:divsChild>
                                        <w:div w:id="2011130378">
                                          <w:marLeft w:val="0"/>
                                          <w:marRight w:val="0"/>
                                          <w:marTop w:val="0"/>
                                          <w:marBottom w:val="0"/>
                                          <w:divBdr>
                                            <w:top w:val="none" w:sz="0" w:space="0" w:color="auto"/>
                                            <w:left w:val="none" w:sz="0" w:space="0" w:color="auto"/>
                                            <w:bottom w:val="none" w:sz="0" w:space="0" w:color="auto"/>
                                            <w:right w:val="none" w:sz="0" w:space="0" w:color="auto"/>
                                          </w:divBdr>
                                          <w:divsChild>
                                            <w:div w:id="752504780">
                                              <w:marLeft w:val="0"/>
                                              <w:marRight w:val="0"/>
                                              <w:marTop w:val="0"/>
                                              <w:marBottom w:val="0"/>
                                              <w:divBdr>
                                                <w:top w:val="single" w:sz="6" w:space="0" w:color="EEEEEE"/>
                                                <w:left w:val="single" w:sz="2" w:space="0" w:color="EEEEEE"/>
                                                <w:bottom w:val="single" w:sz="6" w:space="0" w:color="EEEEEE"/>
                                                <w:right w:val="single" w:sz="6" w:space="0" w:color="EEEEEE"/>
                                              </w:divBdr>
                                              <w:divsChild>
                                                <w:div w:id="50367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0980166">
      <w:bodyDiv w:val="1"/>
      <w:marLeft w:val="0"/>
      <w:marRight w:val="0"/>
      <w:marTop w:val="0"/>
      <w:marBottom w:val="0"/>
      <w:divBdr>
        <w:top w:val="none" w:sz="0" w:space="0" w:color="auto"/>
        <w:left w:val="none" w:sz="0" w:space="0" w:color="auto"/>
        <w:bottom w:val="none" w:sz="0" w:space="0" w:color="auto"/>
        <w:right w:val="none" w:sz="0" w:space="0" w:color="auto"/>
      </w:divBdr>
      <w:divsChild>
        <w:div w:id="1769080560">
          <w:marLeft w:val="446"/>
          <w:marRight w:val="0"/>
          <w:marTop w:val="60"/>
          <w:marBottom w:val="0"/>
          <w:divBdr>
            <w:top w:val="none" w:sz="0" w:space="0" w:color="auto"/>
            <w:left w:val="none" w:sz="0" w:space="0" w:color="auto"/>
            <w:bottom w:val="none" w:sz="0" w:space="0" w:color="auto"/>
            <w:right w:val="none" w:sz="0" w:space="0" w:color="auto"/>
          </w:divBdr>
        </w:div>
      </w:divsChild>
    </w:div>
    <w:div w:id="1221207503">
      <w:bodyDiv w:val="1"/>
      <w:marLeft w:val="0"/>
      <w:marRight w:val="0"/>
      <w:marTop w:val="0"/>
      <w:marBottom w:val="0"/>
      <w:divBdr>
        <w:top w:val="none" w:sz="0" w:space="0" w:color="auto"/>
        <w:left w:val="none" w:sz="0" w:space="0" w:color="auto"/>
        <w:bottom w:val="none" w:sz="0" w:space="0" w:color="auto"/>
        <w:right w:val="none" w:sz="0" w:space="0" w:color="auto"/>
      </w:divBdr>
      <w:divsChild>
        <w:div w:id="164439595">
          <w:marLeft w:val="274"/>
          <w:marRight w:val="0"/>
          <w:marTop w:val="120"/>
          <w:marBottom w:val="0"/>
          <w:divBdr>
            <w:top w:val="none" w:sz="0" w:space="0" w:color="auto"/>
            <w:left w:val="none" w:sz="0" w:space="0" w:color="auto"/>
            <w:bottom w:val="none" w:sz="0" w:space="0" w:color="auto"/>
            <w:right w:val="none" w:sz="0" w:space="0" w:color="auto"/>
          </w:divBdr>
        </w:div>
      </w:divsChild>
    </w:div>
    <w:div w:id="1835729487">
      <w:bodyDiv w:val="1"/>
      <w:marLeft w:val="0"/>
      <w:marRight w:val="0"/>
      <w:marTop w:val="0"/>
      <w:marBottom w:val="0"/>
      <w:divBdr>
        <w:top w:val="none" w:sz="0" w:space="0" w:color="auto"/>
        <w:left w:val="none" w:sz="0" w:space="0" w:color="auto"/>
        <w:bottom w:val="none" w:sz="0" w:space="0" w:color="auto"/>
        <w:right w:val="none" w:sz="0" w:space="0" w:color="auto"/>
      </w:divBdr>
      <w:divsChild>
        <w:div w:id="1330251782">
          <w:marLeft w:val="274"/>
          <w:marRight w:val="0"/>
          <w:marTop w:val="60"/>
          <w:marBottom w:val="0"/>
          <w:divBdr>
            <w:top w:val="none" w:sz="0" w:space="0" w:color="auto"/>
            <w:left w:val="none" w:sz="0" w:space="0" w:color="auto"/>
            <w:bottom w:val="none" w:sz="0" w:space="0" w:color="auto"/>
            <w:right w:val="none" w:sz="0" w:space="0" w:color="auto"/>
          </w:divBdr>
        </w:div>
        <w:div w:id="1126238503">
          <w:marLeft w:val="274"/>
          <w:marRight w:val="0"/>
          <w:marTop w:val="60"/>
          <w:marBottom w:val="0"/>
          <w:divBdr>
            <w:top w:val="none" w:sz="0" w:space="0" w:color="auto"/>
            <w:left w:val="none" w:sz="0" w:space="0" w:color="auto"/>
            <w:bottom w:val="none" w:sz="0" w:space="0" w:color="auto"/>
            <w:right w:val="none" w:sz="0" w:space="0" w:color="auto"/>
          </w:divBdr>
        </w:div>
        <w:div w:id="1812167142">
          <w:marLeft w:val="274"/>
          <w:marRight w:val="0"/>
          <w:marTop w:val="60"/>
          <w:marBottom w:val="0"/>
          <w:divBdr>
            <w:top w:val="none" w:sz="0" w:space="0" w:color="auto"/>
            <w:left w:val="none" w:sz="0" w:space="0" w:color="auto"/>
            <w:bottom w:val="none" w:sz="0" w:space="0" w:color="auto"/>
            <w:right w:val="none" w:sz="0" w:space="0" w:color="auto"/>
          </w:divBdr>
        </w:div>
        <w:div w:id="1709142073">
          <w:marLeft w:val="274"/>
          <w:marRight w:val="0"/>
          <w:marTop w:val="60"/>
          <w:marBottom w:val="0"/>
          <w:divBdr>
            <w:top w:val="none" w:sz="0" w:space="0" w:color="auto"/>
            <w:left w:val="none" w:sz="0" w:space="0" w:color="auto"/>
            <w:bottom w:val="none" w:sz="0" w:space="0" w:color="auto"/>
            <w:right w:val="none" w:sz="0" w:space="0" w:color="auto"/>
          </w:divBdr>
        </w:div>
      </w:divsChild>
    </w:div>
    <w:div w:id="2094740189">
      <w:bodyDiv w:val="1"/>
      <w:marLeft w:val="0"/>
      <w:marRight w:val="0"/>
      <w:marTop w:val="0"/>
      <w:marBottom w:val="0"/>
      <w:divBdr>
        <w:top w:val="none" w:sz="0" w:space="0" w:color="auto"/>
        <w:left w:val="none" w:sz="0" w:space="0" w:color="auto"/>
        <w:bottom w:val="none" w:sz="0" w:space="0" w:color="auto"/>
        <w:right w:val="none" w:sz="0" w:space="0" w:color="auto"/>
      </w:divBdr>
      <w:divsChild>
        <w:div w:id="612707226">
          <w:marLeft w:val="274"/>
          <w:marRight w:val="0"/>
          <w:marTop w:val="120"/>
          <w:marBottom w:val="0"/>
          <w:divBdr>
            <w:top w:val="none" w:sz="0" w:space="0" w:color="auto"/>
            <w:left w:val="none" w:sz="0" w:space="0" w:color="auto"/>
            <w:bottom w:val="none" w:sz="0" w:space="0" w:color="auto"/>
            <w:right w:val="none" w:sz="0" w:space="0" w:color="auto"/>
          </w:divBdr>
        </w:div>
        <w:div w:id="378238842">
          <w:marLeft w:val="274"/>
          <w:marRight w:val="0"/>
          <w:marTop w:val="120"/>
          <w:marBottom w:val="0"/>
          <w:divBdr>
            <w:top w:val="none" w:sz="0" w:space="0" w:color="auto"/>
            <w:left w:val="none" w:sz="0" w:space="0" w:color="auto"/>
            <w:bottom w:val="none" w:sz="0" w:space="0" w:color="auto"/>
            <w:right w:val="none" w:sz="0" w:space="0" w:color="auto"/>
          </w:divBdr>
        </w:div>
        <w:div w:id="317810539">
          <w:marLeft w:val="274"/>
          <w:marRight w:val="0"/>
          <w:marTop w:val="120"/>
          <w:marBottom w:val="0"/>
          <w:divBdr>
            <w:top w:val="none" w:sz="0" w:space="0" w:color="auto"/>
            <w:left w:val="none" w:sz="0" w:space="0" w:color="auto"/>
            <w:bottom w:val="none" w:sz="0" w:space="0" w:color="auto"/>
            <w:right w:val="none" w:sz="0" w:space="0" w:color="auto"/>
          </w:divBdr>
        </w:div>
        <w:div w:id="37666636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2C733-F20B-4BCA-A00A-DE86BF38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Wenqiang Tian(田文强)</dc:creator>
  <cp:keywords/>
  <dc:description/>
  <cp:lastModifiedBy>Wenqiang Tian(田文强)</cp:lastModifiedBy>
  <cp:revision>3</cp:revision>
  <dcterms:created xsi:type="dcterms:W3CDTF">2016-11-03T13:56:00Z</dcterms:created>
  <dcterms:modified xsi:type="dcterms:W3CDTF">2016-11-04T08:25:00Z</dcterms:modified>
</cp:coreProperties>
</file>